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3693" w14:textId="282FA088" w:rsidR="00926A77" w:rsidRPr="00647BC5" w:rsidRDefault="00926A77" w:rsidP="00926A77">
      <w:pPr>
        <w:jc w:val="both"/>
        <w:rPr>
          <w:rFonts w:ascii="Times New Roman" w:hAnsi="Times New Roman" w:cs="Times New Roman"/>
        </w:rPr>
      </w:pPr>
      <w:r w:rsidRPr="00647BC5">
        <w:rPr>
          <w:rFonts w:ascii="Times New Roman" w:hAnsi="Times New Roman" w:cs="Times New Roman"/>
        </w:rPr>
        <w:t xml:space="preserve">Организатор торгов ООО«ВЕНДЕР» </w:t>
      </w:r>
      <w:proofErr w:type="spellStart"/>
      <w:r w:rsidRPr="00647BC5">
        <w:rPr>
          <w:rFonts w:ascii="Times New Roman" w:hAnsi="Times New Roman" w:cs="Times New Roman"/>
        </w:rPr>
        <w:t>юр.адрес</w:t>
      </w:r>
      <w:proofErr w:type="spellEnd"/>
      <w:r w:rsidRPr="00647BC5">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sidR="00307561" w:rsidRPr="00307561">
        <w:rPr>
          <w:rFonts w:ascii="Times New Roman" w:hAnsi="Times New Roman" w:cs="Times New Roman"/>
          <w:b/>
          <w:bCs/>
        </w:rPr>
        <w:t>02.04</w:t>
      </w:r>
      <w:r w:rsidRPr="00307561">
        <w:rPr>
          <w:rFonts w:ascii="Times New Roman" w:hAnsi="Times New Roman" w:cs="Times New Roman"/>
          <w:b/>
          <w:bCs/>
        </w:rPr>
        <w:t>.2026г. 10:00</w:t>
      </w:r>
      <w:r w:rsidRPr="00647BC5">
        <w:rPr>
          <w:rFonts w:ascii="Times New Roman" w:hAnsi="Times New Roman" w:cs="Times New Roman"/>
        </w:rPr>
        <w:t xml:space="preserve"> </w:t>
      </w:r>
      <w:proofErr w:type="spellStart"/>
      <w:r w:rsidRPr="00647BC5">
        <w:rPr>
          <w:rFonts w:ascii="Times New Roman" w:hAnsi="Times New Roman" w:cs="Times New Roman"/>
        </w:rPr>
        <w:t>мск</w:t>
      </w:r>
      <w:proofErr w:type="spellEnd"/>
      <w:r w:rsidRPr="00647BC5">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496C317E" w14:textId="32F47175" w:rsidR="00926A77" w:rsidRPr="00647BC5" w:rsidRDefault="00926A77" w:rsidP="00926A77">
      <w:pPr>
        <w:jc w:val="both"/>
        <w:rPr>
          <w:rFonts w:ascii="Times New Roman" w:hAnsi="Times New Roman" w:cs="Times New Roman"/>
          <w:b/>
          <w:bCs/>
        </w:rPr>
      </w:pPr>
      <w:r w:rsidRPr="00647BC5">
        <w:rPr>
          <w:rFonts w:ascii="Times New Roman" w:hAnsi="Times New Roman" w:cs="Times New Roman"/>
          <w:b/>
          <w:bCs/>
        </w:rPr>
        <w:t>Первичные:</w:t>
      </w:r>
    </w:p>
    <w:p w14:paraId="698B1BE4" w14:textId="77777777" w:rsidR="00926A77" w:rsidRPr="00647BC5" w:rsidRDefault="00926A77" w:rsidP="00926A77">
      <w:pPr>
        <w:jc w:val="both"/>
        <w:rPr>
          <w:rFonts w:ascii="Times New Roman" w:hAnsi="Times New Roman" w:cs="Times New Roman"/>
        </w:rPr>
      </w:pPr>
      <w:r w:rsidRPr="00647BC5">
        <w:rPr>
          <w:rFonts w:ascii="Times New Roman" w:hAnsi="Times New Roman" w:cs="Times New Roman"/>
        </w:rPr>
        <w:t xml:space="preserve">-Нежилое здание пл.40кв.м.,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16:20:011901:1158 и земельный участок пл.300кв.м.,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16:20:011901:108 адрес: РТ, Зеленодольский р-н, Васильевское </w:t>
      </w:r>
      <w:proofErr w:type="spellStart"/>
      <w:r w:rsidRPr="00647BC5">
        <w:rPr>
          <w:rFonts w:ascii="Times New Roman" w:hAnsi="Times New Roman" w:cs="Times New Roman"/>
        </w:rPr>
        <w:t>гп</w:t>
      </w:r>
      <w:proofErr w:type="spellEnd"/>
      <w:r w:rsidRPr="00647BC5">
        <w:rPr>
          <w:rFonts w:ascii="Times New Roman" w:hAnsi="Times New Roman" w:cs="Times New Roman"/>
        </w:rPr>
        <w:t>., СНТ 60 лет Октября, уч.108. Начальная цена-717600.00</w:t>
      </w:r>
      <w:proofErr w:type="gramStart"/>
      <w:r w:rsidRPr="00647BC5">
        <w:rPr>
          <w:rFonts w:ascii="Times New Roman" w:hAnsi="Times New Roman" w:cs="Times New Roman"/>
        </w:rPr>
        <w:t>руб.(193,Подгорнова</w:t>
      </w:r>
      <w:proofErr w:type="gramEnd"/>
      <w:r w:rsidRPr="00647BC5">
        <w:rPr>
          <w:rFonts w:ascii="Times New Roman" w:hAnsi="Times New Roman" w:cs="Times New Roman"/>
        </w:rPr>
        <w:t xml:space="preserve"> А.Н.);</w:t>
      </w:r>
    </w:p>
    <w:p w14:paraId="18B9EE0B" w14:textId="77777777" w:rsidR="00926A77" w:rsidRPr="00647BC5" w:rsidRDefault="00926A77" w:rsidP="00926A77">
      <w:pPr>
        <w:jc w:val="both"/>
        <w:rPr>
          <w:rFonts w:ascii="Times New Roman" w:hAnsi="Times New Roman" w:cs="Times New Roman"/>
        </w:rPr>
      </w:pPr>
      <w:r w:rsidRPr="00647BC5">
        <w:rPr>
          <w:rFonts w:ascii="Times New Roman" w:hAnsi="Times New Roman" w:cs="Times New Roman"/>
        </w:rPr>
        <w:t xml:space="preserve">-Земельный участок пл.22кв.м.,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16:50:070403:268 и нежилое здание (гараж) пл.18,8кв.м.,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16:50:070403:952 адрес: РТ, г. Казань, ГСК "Даурский", гараж №181. Начальная цена-656500.00</w:t>
      </w:r>
      <w:proofErr w:type="gramStart"/>
      <w:r w:rsidRPr="00647BC5">
        <w:rPr>
          <w:rFonts w:ascii="Times New Roman" w:hAnsi="Times New Roman" w:cs="Times New Roman"/>
        </w:rPr>
        <w:t>руб.(143,Байчурин</w:t>
      </w:r>
      <w:proofErr w:type="gramEnd"/>
      <w:r w:rsidRPr="00647BC5">
        <w:rPr>
          <w:rFonts w:ascii="Times New Roman" w:hAnsi="Times New Roman" w:cs="Times New Roman"/>
        </w:rPr>
        <w:t xml:space="preserve"> Р.Р.);</w:t>
      </w:r>
    </w:p>
    <w:p w14:paraId="2FEDEB46" w14:textId="77777777" w:rsidR="00926A77" w:rsidRPr="00647BC5" w:rsidRDefault="00926A77" w:rsidP="00926A77">
      <w:pPr>
        <w:jc w:val="both"/>
        <w:rPr>
          <w:rFonts w:ascii="Times New Roman" w:hAnsi="Times New Roman" w:cs="Times New Roman"/>
        </w:rPr>
      </w:pPr>
      <w:r w:rsidRPr="00647BC5">
        <w:rPr>
          <w:rFonts w:ascii="Times New Roman" w:hAnsi="Times New Roman" w:cs="Times New Roman"/>
        </w:rPr>
        <w:t xml:space="preserve">-Земельный участок пл.296кв.м.,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16:50:171115:89 и нежилое здание пл.50,7кв.м.,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16:50:171115:288 адрес: РТ, г. Казань, Садоводческий потребительский кооператив "Сад Меховщик-1", д. 61. Начальная цена-2401700.00</w:t>
      </w:r>
      <w:proofErr w:type="gramStart"/>
      <w:r w:rsidRPr="00647BC5">
        <w:rPr>
          <w:rFonts w:ascii="Times New Roman" w:hAnsi="Times New Roman" w:cs="Times New Roman"/>
        </w:rPr>
        <w:t>руб.(73,Сергеев</w:t>
      </w:r>
      <w:proofErr w:type="gramEnd"/>
      <w:r w:rsidRPr="00647BC5">
        <w:rPr>
          <w:rFonts w:ascii="Times New Roman" w:hAnsi="Times New Roman" w:cs="Times New Roman"/>
        </w:rPr>
        <w:t xml:space="preserve"> Ю.А.);</w:t>
      </w:r>
    </w:p>
    <w:p w14:paraId="556796A6" w14:textId="77777777" w:rsidR="00926A77" w:rsidRPr="00647BC5" w:rsidRDefault="00926A77" w:rsidP="00926A77">
      <w:pPr>
        <w:jc w:val="both"/>
        <w:rPr>
          <w:rFonts w:ascii="Times New Roman" w:hAnsi="Times New Roman" w:cs="Times New Roman"/>
        </w:rPr>
      </w:pPr>
      <w:r w:rsidRPr="00647BC5">
        <w:rPr>
          <w:rFonts w:ascii="Times New Roman" w:hAnsi="Times New Roman" w:cs="Times New Roman"/>
        </w:rPr>
        <w:t xml:space="preserve">-Нежилое помещение (парковочное место) пл.13,7кв.м.,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16:50:050123:606 адрес: РТ, г. Казань, ул. Сибирский Тракт, д. 13, кв. 84. Начальная цена-796100.00</w:t>
      </w:r>
      <w:proofErr w:type="gramStart"/>
      <w:r w:rsidRPr="00647BC5">
        <w:rPr>
          <w:rFonts w:ascii="Times New Roman" w:hAnsi="Times New Roman" w:cs="Times New Roman"/>
        </w:rPr>
        <w:t>руб.(72,Тамбовский</w:t>
      </w:r>
      <w:proofErr w:type="gramEnd"/>
      <w:r w:rsidRPr="00647BC5">
        <w:rPr>
          <w:rFonts w:ascii="Times New Roman" w:hAnsi="Times New Roman" w:cs="Times New Roman"/>
        </w:rPr>
        <w:t xml:space="preserve"> М.А.);</w:t>
      </w:r>
    </w:p>
    <w:p w14:paraId="020B3D51" w14:textId="77777777" w:rsidR="00926A77" w:rsidRPr="00647BC5" w:rsidRDefault="00926A77" w:rsidP="00926A77">
      <w:pPr>
        <w:jc w:val="both"/>
        <w:rPr>
          <w:rFonts w:ascii="Times New Roman" w:hAnsi="Times New Roman" w:cs="Times New Roman"/>
        </w:rPr>
      </w:pPr>
      <w:r w:rsidRPr="00647BC5">
        <w:rPr>
          <w:rFonts w:ascii="Times New Roman" w:hAnsi="Times New Roman" w:cs="Times New Roman"/>
        </w:rPr>
        <w:t>-Земельный участок пл.737кв.м., кад.№16:50:190203:557 и нежилое здание пл.27,1кв.м.. кад.№16:50:190203:1410 адрес: РТ, г. Казань, с/т Волга, д. 26. Начальная цена-2832000.00руб.(75,Валеев А.Р.).</w:t>
      </w:r>
    </w:p>
    <w:p w14:paraId="043C0C32" w14:textId="77777777" w:rsidR="00926A77" w:rsidRPr="00647BC5" w:rsidRDefault="00926A77" w:rsidP="00926A77">
      <w:pPr>
        <w:jc w:val="both"/>
        <w:rPr>
          <w:rFonts w:ascii="Times New Roman" w:hAnsi="Times New Roman" w:cs="Times New Roman"/>
        </w:rPr>
      </w:pPr>
      <w:r w:rsidRPr="00647BC5">
        <w:rPr>
          <w:rFonts w:ascii="Times New Roman" w:hAnsi="Times New Roman" w:cs="Times New Roman"/>
        </w:rPr>
        <w:t xml:space="preserve">-Земельный участок пл.386кв.м.,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16:16:214801:1391 и нежилое здание пл.44,1кв.м.,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16:16:214801:1437 адрес: РТ, г. Казань, СНТ Меховщик - 3, д. 313. Начальная цена-1948300.00</w:t>
      </w:r>
      <w:proofErr w:type="gramStart"/>
      <w:r w:rsidRPr="00647BC5">
        <w:rPr>
          <w:rFonts w:ascii="Times New Roman" w:hAnsi="Times New Roman" w:cs="Times New Roman"/>
        </w:rPr>
        <w:t>руб.(78,Лещенко</w:t>
      </w:r>
      <w:proofErr w:type="gramEnd"/>
      <w:r w:rsidRPr="00647BC5">
        <w:rPr>
          <w:rFonts w:ascii="Times New Roman" w:hAnsi="Times New Roman" w:cs="Times New Roman"/>
        </w:rPr>
        <w:t xml:space="preserve"> Н.А.).</w:t>
      </w:r>
    </w:p>
    <w:p w14:paraId="6E7A6BEB" w14:textId="74A75E5B" w:rsidR="00926A77" w:rsidRPr="00647BC5" w:rsidRDefault="00647BC5" w:rsidP="00926A77">
      <w:pPr>
        <w:jc w:val="both"/>
        <w:rPr>
          <w:rFonts w:ascii="Times New Roman" w:hAnsi="Times New Roman" w:cs="Times New Roman"/>
          <w:b/>
          <w:bCs/>
        </w:rPr>
      </w:pPr>
      <w:r w:rsidRPr="00647BC5">
        <w:rPr>
          <w:rFonts w:ascii="Times New Roman" w:hAnsi="Times New Roman" w:cs="Times New Roman"/>
          <w:b/>
          <w:bCs/>
        </w:rPr>
        <w:t>Повторные:</w:t>
      </w:r>
    </w:p>
    <w:p w14:paraId="7FE6E434" w14:textId="4C288467"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-Земельный участок пл.2084кв.м.,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16:47:010408:27 и здание пл.84,4кв.м.,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16:47:010408:227 адрес: РТ, Елабужский р-н, г. Елабуга, ул. Строителей, д. </w:t>
      </w:r>
      <w:proofErr w:type="gramStart"/>
      <w:r w:rsidRPr="00647BC5">
        <w:rPr>
          <w:rFonts w:ascii="Times New Roman" w:hAnsi="Times New Roman" w:cs="Times New Roman"/>
        </w:rPr>
        <w:t>25.Начальная</w:t>
      </w:r>
      <w:proofErr w:type="gramEnd"/>
      <w:r w:rsidRPr="00647BC5">
        <w:rPr>
          <w:rFonts w:ascii="Times New Roman" w:hAnsi="Times New Roman" w:cs="Times New Roman"/>
        </w:rPr>
        <w:t xml:space="preserve"> цена-6541940.00</w:t>
      </w:r>
      <w:proofErr w:type="gramStart"/>
      <w:r w:rsidRPr="00647BC5">
        <w:rPr>
          <w:rFonts w:ascii="Times New Roman" w:hAnsi="Times New Roman" w:cs="Times New Roman"/>
        </w:rPr>
        <w:t>руб.(</w:t>
      </w:r>
      <w:proofErr w:type="gramEnd"/>
      <w:r w:rsidRPr="00647BC5">
        <w:rPr>
          <w:rFonts w:ascii="Times New Roman" w:hAnsi="Times New Roman" w:cs="Times New Roman"/>
        </w:rPr>
        <w:t>2359(2</w:t>
      </w:r>
      <w:proofErr w:type="gramStart"/>
      <w:r w:rsidRPr="00647BC5">
        <w:rPr>
          <w:rFonts w:ascii="Times New Roman" w:hAnsi="Times New Roman" w:cs="Times New Roman"/>
        </w:rPr>
        <w:t>),ООО</w:t>
      </w:r>
      <w:proofErr w:type="gramEnd"/>
      <w:r w:rsidRPr="00647BC5">
        <w:rPr>
          <w:rFonts w:ascii="Times New Roman" w:hAnsi="Times New Roman" w:cs="Times New Roman"/>
        </w:rPr>
        <w:t xml:space="preserve"> "</w:t>
      </w:r>
      <w:proofErr w:type="spellStart"/>
      <w:r w:rsidRPr="00647BC5">
        <w:rPr>
          <w:rFonts w:ascii="Times New Roman" w:hAnsi="Times New Roman" w:cs="Times New Roman"/>
        </w:rPr>
        <w:t>Реалстройсервис</w:t>
      </w:r>
      <w:proofErr w:type="spellEnd"/>
      <w:r w:rsidRPr="00647BC5">
        <w:rPr>
          <w:rFonts w:ascii="Times New Roman" w:hAnsi="Times New Roman" w:cs="Times New Roman"/>
        </w:rPr>
        <w:t>");</w:t>
      </w:r>
    </w:p>
    <w:p w14:paraId="57CD90DB" w14:textId="2F71F818"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-Гараж пл.18,1кв.м.,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16:53:040901:1760 адрес: РТ, г. Нижнекамск, гаражи в районе </w:t>
      </w:r>
      <w:proofErr w:type="spellStart"/>
      <w:r w:rsidRPr="00647BC5">
        <w:rPr>
          <w:rFonts w:ascii="Times New Roman" w:hAnsi="Times New Roman" w:cs="Times New Roman"/>
        </w:rPr>
        <w:t>Соболеково</w:t>
      </w:r>
      <w:proofErr w:type="spellEnd"/>
      <w:r w:rsidRPr="00647BC5">
        <w:rPr>
          <w:rFonts w:ascii="Times New Roman" w:hAnsi="Times New Roman" w:cs="Times New Roman"/>
        </w:rPr>
        <w:t xml:space="preserve"> ОГК "Нефтехимик 74". Начальная цена-109310.00</w:t>
      </w:r>
      <w:proofErr w:type="gramStart"/>
      <w:r w:rsidRPr="00647BC5">
        <w:rPr>
          <w:rFonts w:ascii="Times New Roman" w:hAnsi="Times New Roman" w:cs="Times New Roman"/>
        </w:rPr>
        <w:t>руб.(</w:t>
      </w:r>
      <w:proofErr w:type="gramEnd"/>
      <w:r w:rsidRPr="00647BC5">
        <w:rPr>
          <w:rFonts w:ascii="Times New Roman" w:hAnsi="Times New Roman" w:cs="Times New Roman"/>
        </w:rPr>
        <w:t>2373(2</w:t>
      </w:r>
      <w:proofErr w:type="gramStart"/>
      <w:r w:rsidRPr="00647BC5">
        <w:rPr>
          <w:rFonts w:ascii="Times New Roman" w:hAnsi="Times New Roman" w:cs="Times New Roman"/>
        </w:rPr>
        <w:t>),Ахунов</w:t>
      </w:r>
      <w:proofErr w:type="gramEnd"/>
      <w:r w:rsidRPr="00647BC5">
        <w:rPr>
          <w:rFonts w:ascii="Times New Roman" w:hAnsi="Times New Roman" w:cs="Times New Roman"/>
        </w:rPr>
        <w:t xml:space="preserve"> М.Р.);</w:t>
      </w:r>
    </w:p>
    <w:p w14:paraId="043B060B" w14:textId="083B0301"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-Земельный участок пл.456кв.м.,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16:50:221307:1122 адрес: РТ, г. Казань, СНТ "Кооператор", уч. №58. Начальная цена-942140.00</w:t>
      </w:r>
      <w:proofErr w:type="gramStart"/>
      <w:r w:rsidRPr="00647BC5">
        <w:rPr>
          <w:rFonts w:ascii="Times New Roman" w:hAnsi="Times New Roman" w:cs="Times New Roman"/>
        </w:rPr>
        <w:t>руб.(</w:t>
      </w:r>
      <w:proofErr w:type="gramEnd"/>
      <w:r w:rsidRPr="00647BC5">
        <w:rPr>
          <w:rFonts w:ascii="Times New Roman" w:hAnsi="Times New Roman" w:cs="Times New Roman"/>
        </w:rPr>
        <w:t>2420(2</w:t>
      </w:r>
      <w:proofErr w:type="gramStart"/>
      <w:r w:rsidRPr="00647BC5">
        <w:rPr>
          <w:rFonts w:ascii="Times New Roman" w:hAnsi="Times New Roman" w:cs="Times New Roman"/>
        </w:rPr>
        <w:t>),</w:t>
      </w:r>
      <w:proofErr w:type="spellStart"/>
      <w:r w:rsidRPr="00647BC5">
        <w:rPr>
          <w:rFonts w:ascii="Times New Roman" w:hAnsi="Times New Roman" w:cs="Times New Roman"/>
        </w:rPr>
        <w:t>Мингалиев</w:t>
      </w:r>
      <w:proofErr w:type="spellEnd"/>
      <w:proofErr w:type="gramEnd"/>
      <w:r w:rsidRPr="00647BC5">
        <w:rPr>
          <w:rFonts w:ascii="Times New Roman" w:hAnsi="Times New Roman" w:cs="Times New Roman"/>
        </w:rPr>
        <w:t xml:space="preserve"> И.Р.);</w:t>
      </w:r>
    </w:p>
    <w:p w14:paraId="6763775C" w14:textId="6342226B"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-Гараж пл.20,3кв.м.,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16:50:220506:3256 адрес: РТ, г. Казань, ГСК "Автомобилист-82", гараж №59 по аллее №9. Начальная цена-507960.00</w:t>
      </w:r>
      <w:proofErr w:type="gramStart"/>
      <w:r w:rsidRPr="00647BC5">
        <w:rPr>
          <w:rFonts w:ascii="Times New Roman" w:hAnsi="Times New Roman" w:cs="Times New Roman"/>
        </w:rPr>
        <w:t>руб.(</w:t>
      </w:r>
      <w:proofErr w:type="gramEnd"/>
      <w:r w:rsidRPr="00647BC5">
        <w:rPr>
          <w:rFonts w:ascii="Times New Roman" w:hAnsi="Times New Roman" w:cs="Times New Roman"/>
        </w:rPr>
        <w:t>2477(2</w:t>
      </w:r>
      <w:proofErr w:type="gramStart"/>
      <w:r w:rsidRPr="00647BC5">
        <w:rPr>
          <w:rFonts w:ascii="Times New Roman" w:hAnsi="Times New Roman" w:cs="Times New Roman"/>
        </w:rPr>
        <w:t>),</w:t>
      </w:r>
      <w:proofErr w:type="spellStart"/>
      <w:r w:rsidRPr="00647BC5">
        <w:rPr>
          <w:rFonts w:ascii="Times New Roman" w:hAnsi="Times New Roman" w:cs="Times New Roman"/>
        </w:rPr>
        <w:t>Трушакова</w:t>
      </w:r>
      <w:proofErr w:type="spellEnd"/>
      <w:proofErr w:type="gramEnd"/>
      <w:r w:rsidRPr="00647BC5">
        <w:rPr>
          <w:rFonts w:ascii="Times New Roman" w:hAnsi="Times New Roman" w:cs="Times New Roman"/>
        </w:rPr>
        <w:t xml:space="preserve"> С.Д.);</w:t>
      </w:r>
    </w:p>
    <w:p w14:paraId="6DE6FA6E" w14:textId="2D8CF91A" w:rsidR="00E1784C" w:rsidRPr="00647BC5" w:rsidRDefault="00E1784C" w:rsidP="00002AB3">
      <w:pPr>
        <w:jc w:val="both"/>
        <w:rPr>
          <w:rFonts w:ascii="Times New Roman" w:hAnsi="Times New Roman" w:cs="Times New Roman"/>
        </w:rPr>
      </w:pPr>
      <w:r w:rsidRPr="00647BC5">
        <w:rPr>
          <w:rFonts w:ascii="Times New Roman" w:hAnsi="Times New Roman" w:cs="Times New Roman"/>
        </w:rPr>
        <w:t>-Гараж пл.24кв.м., кад.№16:47:010901:5858 и земельный участок пл.24кв.м.,кад.№16:47:010901:2392 адрес: РТ, г. Елабуга, ГСК "Спутник", ул. Заводская, гараж 67. Начальная цена-234770.00руб.(2371(2),Стальной П.Н.);</w:t>
      </w:r>
    </w:p>
    <w:p w14:paraId="51225162" w14:textId="06370F7C"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-Гараж пл.151,7кв.м., </w:t>
      </w:r>
      <w:proofErr w:type="gramStart"/>
      <w:r w:rsidRPr="00647BC5">
        <w:rPr>
          <w:rFonts w:ascii="Times New Roman" w:hAnsi="Times New Roman" w:cs="Times New Roman"/>
        </w:rPr>
        <w:t>кад.№</w:t>
      </w:r>
      <w:proofErr w:type="gramEnd"/>
      <w:r w:rsidRPr="00647BC5">
        <w:rPr>
          <w:rFonts w:ascii="Times New Roman" w:hAnsi="Times New Roman" w:cs="Times New Roman"/>
        </w:rPr>
        <w:t>16:52:020305:1448 адрес: РТ, г. Набережные Челны, территория ГСК Тепловик, здание 1Е, пом. 148. Начальная цена-2490500.00</w:t>
      </w:r>
      <w:proofErr w:type="gramStart"/>
      <w:r w:rsidRPr="00647BC5">
        <w:rPr>
          <w:rFonts w:ascii="Times New Roman" w:hAnsi="Times New Roman" w:cs="Times New Roman"/>
        </w:rPr>
        <w:t>руб.(</w:t>
      </w:r>
      <w:proofErr w:type="gramEnd"/>
      <w:r w:rsidRPr="00647BC5">
        <w:rPr>
          <w:rFonts w:ascii="Times New Roman" w:hAnsi="Times New Roman" w:cs="Times New Roman"/>
        </w:rPr>
        <w:t>2479(2</w:t>
      </w:r>
      <w:proofErr w:type="gramStart"/>
      <w:r w:rsidRPr="00647BC5">
        <w:rPr>
          <w:rFonts w:ascii="Times New Roman" w:hAnsi="Times New Roman" w:cs="Times New Roman"/>
        </w:rPr>
        <w:t>),Родичев</w:t>
      </w:r>
      <w:proofErr w:type="gramEnd"/>
      <w:r w:rsidRPr="00647BC5">
        <w:rPr>
          <w:rFonts w:ascii="Times New Roman" w:hAnsi="Times New Roman" w:cs="Times New Roman"/>
        </w:rPr>
        <w:t xml:space="preserve"> С.В.);</w:t>
      </w:r>
    </w:p>
    <w:p w14:paraId="2C990D85" w14:textId="1C398501"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-Земельный участок пл.603кв.м.,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16:24:258701:10 и здание нежилое пл.31,2кв.м.,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16:24:150201:1691 адрес: РТ, Лаишевский </w:t>
      </w:r>
      <w:proofErr w:type="spellStart"/>
      <w:r w:rsidRPr="00647BC5">
        <w:rPr>
          <w:rFonts w:ascii="Times New Roman" w:hAnsi="Times New Roman" w:cs="Times New Roman"/>
        </w:rPr>
        <w:t>мун</w:t>
      </w:r>
      <w:proofErr w:type="spellEnd"/>
      <w:r w:rsidRPr="00647BC5">
        <w:rPr>
          <w:rFonts w:ascii="Times New Roman" w:hAnsi="Times New Roman" w:cs="Times New Roman"/>
        </w:rPr>
        <w:t xml:space="preserve">. р-н, терр. СНТ Работников и пенсионеров райсобеса Приволжского района г. Казани, </w:t>
      </w:r>
      <w:proofErr w:type="spellStart"/>
      <w:r w:rsidRPr="00647BC5">
        <w:rPr>
          <w:rFonts w:ascii="Times New Roman" w:hAnsi="Times New Roman" w:cs="Times New Roman"/>
        </w:rPr>
        <w:t>зд</w:t>
      </w:r>
      <w:proofErr w:type="spellEnd"/>
      <w:r w:rsidRPr="00647BC5">
        <w:rPr>
          <w:rFonts w:ascii="Times New Roman" w:hAnsi="Times New Roman" w:cs="Times New Roman"/>
        </w:rPr>
        <w:t>. 10. Начальная цена-1556775.00</w:t>
      </w:r>
      <w:proofErr w:type="gramStart"/>
      <w:r w:rsidRPr="00647BC5">
        <w:rPr>
          <w:rFonts w:ascii="Times New Roman" w:hAnsi="Times New Roman" w:cs="Times New Roman"/>
        </w:rPr>
        <w:t>руб.(</w:t>
      </w:r>
      <w:proofErr w:type="gramEnd"/>
      <w:r w:rsidRPr="00647BC5">
        <w:rPr>
          <w:rFonts w:ascii="Times New Roman" w:hAnsi="Times New Roman" w:cs="Times New Roman"/>
        </w:rPr>
        <w:t>2422(2</w:t>
      </w:r>
      <w:proofErr w:type="gramStart"/>
      <w:r w:rsidRPr="00647BC5">
        <w:rPr>
          <w:rFonts w:ascii="Times New Roman" w:hAnsi="Times New Roman" w:cs="Times New Roman"/>
        </w:rPr>
        <w:t>),</w:t>
      </w:r>
      <w:proofErr w:type="spellStart"/>
      <w:r w:rsidRPr="00647BC5">
        <w:rPr>
          <w:rFonts w:ascii="Times New Roman" w:hAnsi="Times New Roman" w:cs="Times New Roman"/>
        </w:rPr>
        <w:t>Минглибаев</w:t>
      </w:r>
      <w:proofErr w:type="spellEnd"/>
      <w:proofErr w:type="gramEnd"/>
      <w:r w:rsidRPr="00647BC5">
        <w:rPr>
          <w:rFonts w:ascii="Times New Roman" w:hAnsi="Times New Roman" w:cs="Times New Roman"/>
        </w:rPr>
        <w:t xml:space="preserve"> А.М.);</w:t>
      </w:r>
    </w:p>
    <w:p w14:paraId="06A876E5" w14:textId="293A5AED" w:rsidR="00E1784C" w:rsidRPr="00647BC5" w:rsidRDefault="00E1784C" w:rsidP="00002AB3">
      <w:pPr>
        <w:jc w:val="both"/>
        <w:rPr>
          <w:rFonts w:ascii="Times New Roman" w:hAnsi="Times New Roman" w:cs="Times New Roman"/>
        </w:rPr>
      </w:pPr>
      <w:r w:rsidRPr="00647BC5">
        <w:rPr>
          <w:rFonts w:ascii="Times New Roman" w:hAnsi="Times New Roman" w:cs="Times New Roman"/>
        </w:rPr>
        <w:lastRenderedPageBreak/>
        <w:t xml:space="preserve">-Земельный участок пл.781кв.м.,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16:34:120101:440 адрес: РТ, Рыбно-Слободский р-н, с. </w:t>
      </w:r>
      <w:proofErr w:type="spellStart"/>
      <w:r w:rsidRPr="00647BC5">
        <w:rPr>
          <w:rFonts w:ascii="Times New Roman" w:hAnsi="Times New Roman" w:cs="Times New Roman"/>
        </w:rPr>
        <w:t>Кугарчино</w:t>
      </w:r>
      <w:proofErr w:type="spellEnd"/>
      <w:r w:rsidRPr="00647BC5">
        <w:rPr>
          <w:rFonts w:ascii="Times New Roman" w:hAnsi="Times New Roman" w:cs="Times New Roman"/>
        </w:rPr>
        <w:t>, ул. Фрунзе, д. 6А. Начальная цена-313395.00</w:t>
      </w:r>
      <w:proofErr w:type="gramStart"/>
      <w:r w:rsidRPr="00647BC5">
        <w:rPr>
          <w:rFonts w:ascii="Times New Roman" w:hAnsi="Times New Roman" w:cs="Times New Roman"/>
        </w:rPr>
        <w:t>руб.(</w:t>
      </w:r>
      <w:proofErr w:type="gramEnd"/>
      <w:r w:rsidRPr="00647BC5">
        <w:rPr>
          <w:rFonts w:ascii="Times New Roman" w:hAnsi="Times New Roman" w:cs="Times New Roman"/>
        </w:rPr>
        <w:t>2425(2</w:t>
      </w:r>
      <w:proofErr w:type="gramStart"/>
      <w:r w:rsidRPr="00647BC5">
        <w:rPr>
          <w:rFonts w:ascii="Times New Roman" w:hAnsi="Times New Roman" w:cs="Times New Roman"/>
        </w:rPr>
        <w:t>),Харитонова</w:t>
      </w:r>
      <w:proofErr w:type="gramEnd"/>
      <w:r w:rsidRPr="00647BC5">
        <w:rPr>
          <w:rFonts w:ascii="Times New Roman" w:hAnsi="Times New Roman" w:cs="Times New Roman"/>
        </w:rPr>
        <w:t xml:space="preserve"> Ю.А.);</w:t>
      </w:r>
    </w:p>
    <w:p w14:paraId="07E5DEED" w14:textId="3B160D33" w:rsidR="00E1784C" w:rsidRPr="00647BC5" w:rsidRDefault="00E1784C" w:rsidP="00002AB3">
      <w:pPr>
        <w:jc w:val="both"/>
        <w:rPr>
          <w:rFonts w:ascii="Times New Roman" w:hAnsi="Times New Roman" w:cs="Times New Roman"/>
        </w:rPr>
      </w:pPr>
      <w:r w:rsidRPr="00647BC5">
        <w:rPr>
          <w:rFonts w:ascii="Times New Roman" w:hAnsi="Times New Roman" w:cs="Times New Roman"/>
        </w:rPr>
        <w:t xml:space="preserve">-Земельный участок пл.3741кв.м.,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16:27:010301:59 и жилое здание пл.52,2кв.м.,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16:27:010301:100 адрес: РТ, Менделеевский р-н, д. </w:t>
      </w:r>
      <w:proofErr w:type="spellStart"/>
      <w:r w:rsidRPr="00647BC5">
        <w:rPr>
          <w:rFonts w:ascii="Times New Roman" w:hAnsi="Times New Roman" w:cs="Times New Roman"/>
        </w:rPr>
        <w:t>Тагаево</w:t>
      </w:r>
      <w:proofErr w:type="spellEnd"/>
      <w:r w:rsidRPr="00647BC5">
        <w:rPr>
          <w:rFonts w:ascii="Times New Roman" w:hAnsi="Times New Roman" w:cs="Times New Roman"/>
        </w:rPr>
        <w:t>, ул. Луговая, д. 7. Начальная цена-1147925.00</w:t>
      </w:r>
      <w:proofErr w:type="gramStart"/>
      <w:r w:rsidRPr="00647BC5">
        <w:rPr>
          <w:rFonts w:ascii="Times New Roman" w:hAnsi="Times New Roman" w:cs="Times New Roman"/>
        </w:rPr>
        <w:t>руб.(</w:t>
      </w:r>
      <w:proofErr w:type="gramEnd"/>
      <w:r w:rsidRPr="00647BC5">
        <w:rPr>
          <w:rFonts w:ascii="Times New Roman" w:hAnsi="Times New Roman" w:cs="Times New Roman"/>
        </w:rPr>
        <w:t>(2423(2</w:t>
      </w:r>
      <w:proofErr w:type="gramStart"/>
      <w:r w:rsidRPr="00647BC5">
        <w:rPr>
          <w:rFonts w:ascii="Times New Roman" w:hAnsi="Times New Roman" w:cs="Times New Roman"/>
        </w:rPr>
        <w:t>),ООО</w:t>
      </w:r>
      <w:proofErr w:type="gramEnd"/>
      <w:r w:rsidRPr="00647BC5">
        <w:rPr>
          <w:rFonts w:ascii="Times New Roman" w:hAnsi="Times New Roman" w:cs="Times New Roman"/>
        </w:rPr>
        <w:t xml:space="preserve"> "ТИС");</w:t>
      </w:r>
    </w:p>
    <w:p w14:paraId="18A5D243" w14:textId="79C0355B" w:rsidR="00E1784C" w:rsidRDefault="00E1784C" w:rsidP="00002AB3">
      <w:pPr>
        <w:jc w:val="both"/>
        <w:rPr>
          <w:rFonts w:ascii="Times New Roman" w:hAnsi="Times New Roman" w:cs="Times New Roman"/>
        </w:rPr>
      </w:pPr>
      <w:r w:rsidRPr="00647BC5">
        <w:rPr>
          <w:rFonts w:ascii="Times New Roman" w:hAnsi="Times New Roman" w:cs="Times New Roman"/>
        </w:rPr>
        <w:t xml:space="preserve">-Земельный участок пл.500кв.м., </w:t>
      </w:r>
      <w:proofErr w:type="gramStart"/>
      <w:r w:rsidRPr="00647BC5">
        <w:rPr>
          <w:rFonts w:ascii="Times New Roman" w:hAnsi="Times New Roman" w:cs="Times New Roman"/>
        </w:rPr>
        <w:t>кад.№</w:t>
      </w:r>
      <w:proofErr w:type="gramEnd"/>
      <w:r w:rsidRPr="00647BC5">
        <w:rPr>
          <w:rFonts w:ascii="Times New Roman" w:hAnsi="Times New Roman" w:cs="Times New Roman"/>
        </w:rPr>
        <w:t xml:space="preserve">16:34:150601:210 адрес: РТ, Рыбно-Слободский р-н, Масловское </w:t>
      </w:r>
      <w:proofErr w:type="spellStart"/>
      <w:r w:rsidRPr="00647BC5">
        <w:rPr>
          <w:rFonts w:ascii="Times New Roman" w:hAnsi="Times New Roman" w:cs="Times New Roman"/>
        </w:rPr>
        <w:t>сп</w:t>
      </w:r>
      <w:proofErr w:type="spellEnd"/>
      <w:r w:rsidRPr="00647BC5">
        <w:rPr>
          <w:rFonts w:ascii="Times New Roman" w:hAnsi="Times New Roman" w:cs="Times New Roman"/>
        </w:rPr>
        <w:t xml:space="preserve">., с. Масловка, ул. </w:t>
      </w:r>
      <w:proofErr w:type="spellStart"/>
      <w:r w:rsidRPr="00647BC5">
        <w:rPr>
          <w:rFonts w:ascii="Times New Roman" w:hAnsi="Times New Roman" w:cs="Times New Roman"/>
        </w:rPr>
        <w:t>Заовражная</w:t>
      </w:r>
      <w:proofErr w:type="spellEnd"/>
      <w:r w:rsidRPr="00647BC5">
        <w:rPr>
          <w:rFonts w:ascii="Times New Roman" w:hAnsi="Times New Roman" w:cs="Times New Roman"/>
        </w:rPr>
        <w:t>, д. 154. Начальная цена-206890.00</w:t>
      </w:r>
      <w:proofErr w:type="gramStart"/>
      <w:r w:rsidRPr="00647BC5">
        <w:rPr>
          <w:rFonts w:ascii="Times New Roman" w:hAnsi="Times New Roman" w:cs="Times New Roman"/>
        </w:rPr>
        <w:t>руб.(</w:t>
      </w:r>
      <w:proofErr w:type="gramEnd"/>
      <w:r w:rsidRPr="00647BC5">
        <w:rPr>
          <w:rFonts w:ascii="Times New Roman" w:hAnsi="Times New Roman" w:cs="Times New Roman"/>
        </w:rPr>
        <w:t>2377(2</w:t>
      </w:r>
      <w:proofErr w:type="gramStart"/>
      <w:r w:rsidRPr="00647BC5">
        <w:rPr>
          <w:rFonts w:ascii="Times New Roman" w:hAnsi="Times New Roman" w:cs="Times New Roman"/>
        </w:rPr>
        <w:t>),Воробьев</w:t>
      </w:r>
      <w:proofErr w:type="gramEnd"/>
      <w:r w:rsidRPr="00647BC5">
        <w:rPr>
          <w:rFonts w:ascii="Times New Roman" w:hAnsi="Times New Roman" w:cs="Times New Roman"/>
        </w:rPr>
        <w:t xml:space="preserve"> А.В.)</w:t>
      </w:r>
      <w:r w:rsidR="00647BC5">
        <w:rPr>
          <w:rFonts w:ascii="Times New Roman" w:hAnsi="Times New Roman" w:cs="Times New Roman"/>
        </w:rPr>
        <w:t>.</w:t>
      </w:r>
    </w:p>
    <w:p w14:paraId="0257E417" w14:textId="72C6803C" w:rsidR="00647BC5" w:rsidRPr="00F74AA5" w:rsidRDefault="00647BC5" w:rsidP="00647BC5">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sidR="00307561">
        <w:rPr>
          <w:rFonts w:ascii="Times New Roman" w:hAnsi="Times New Roman" w:cs="Times New Roman"/>
          <w:b/>
          <w:bCs/>
          <w:color w:val="000000"/>
          <w:highlight w:val="white"/>
        </w:rPr>
        <w:t>27</w:t>
      </w:r>
      <w:r>
        <w:rPr>
          <w:rFonts w:ascii="Times New Roman" w:hAnsi="Times New Roman" w:cs="Times New Roman"/>
          <w:b/>
          <w:bCs/>
          <w:color w:val="000000"/>
          <w:highlight w:val="white"/>
        </w:rPr>
        <w:t>.03.2026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sidR="00307561">
        <w:rPr>
          <w:rFonts w:ascii="Times New Roman" w:hAnsi="Times New Roman" w:cs="Times New Roman"/>
          <w:b/>
          <w:bCs/>
          <w:color w:val="000000"/>
          <w:highlight w:val="white"/>
        </w:rPr>
        <w:t>31</w:t>
      </w:r>
      <w:r>
        <w:rPr>
          <w:rFonts w:ascii="Times New Roman" w:hAnsi="Times New Roman" w:cs="Times New Roman"/>
          <w:b/>
          <w:bCs/>
          <w:color w:val="000000"/>
          <w:highlight w:val="white"/>
        </w:rPr>
        <w:t>.03.2026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0A29D833" w14:textId="77777777" w:rsidR="00647BC5" w:rsidRPr="00647BC5" w:rsidRDefault="00647BC5" w:rsidP="00002AB3">
      <w:pPr>
        <w:jc w:val="both"/>
        <w:rPr>
          <w:rFonts w:ascii="Times New Roman" w:hAnsi="Times New Roman" w:cs="Times New Roman"/>
        </w:rPr>
      </w:pPr>
    </w:p>
    <w:sectPr w:rsidR="00647BC5" w:rsidRPr="00647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4C"/>
    <w:rsid w:val="00002AB3"/>
    <w:rsid w:val="00307561"/>
    <w:rsid w:val="003076A2"/>
    <w:rsid w:val="003D017A"/>
    <w:rsid w:val="00647BC5"/>
    <w:rsid w:val="007475CC"/>
    <w:rsid w:val="00926A77"/>
    <w:rsid w:val="00E117C1"/>
    <w:rsid w:val="00E1784C"/>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BD0A"/>
  <w15:chartTrackingRefBased/>
  <w15:docId w15:val="{C0522885-F501-43D7-8DF7-7772C295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7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7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78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78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78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78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78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78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78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8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78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78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78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78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78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784C"/>
    <w:rPr>
      <w:rFonts w:eastAsiaTheme="majorEastAsia" w:cstheme="majorBidi"/>
      <w:color w:val="595959" w:themeColor="text1" w:themeTint="A6"/>
    </w:rPr>
  </w:style>
  <w:style w:type="character" w:customStyle="1" w:styleId="80">
    <w:name w:val="Заголовок 8 Знак"/>
    <w:basedOn w:val="a0"/>
    <w:link w:val="8"/>
    <w:uiPriority w:val="9"/>
    <w:semiHidden/>
    <w:rsid w:val="00E178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784C"/>
    <w:rPr>
      <w:rFonts w:eastAsiaTheme="majorEastAsia" w:cstheme="majorBidi"/>
      <w:color w:val="272727" w:themeColor="text1" w:themeTint="D8"/>
    </w:rPr>
  </w:style>
  <w:style w:type="paragraph" w:styleId="a3">
    <w:name w:val="Title"/>
    <w:basedOn w:val="a"/>
    <w:next w:val="a"/>
    <w:link w:val="a4"/>
    <w:uiPriority w:val="10"/>
    <w:qFormat/>
    <w:rsid w:val="00E17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7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8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78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784C"/>
    <w:pPr>
      <w:spacing w:before="160"/>
      <w:jc w:val="center"/>
    </w:pPr>
    <w:rPr>
      <w:i/>
      <w:iCs/>
      <w:color w:val="404040" w:themeColor="text1" w:themeTint="BF"/>
    </w:rPr>
  </w:style>
  <w:style w:type="character" w:customStyle="1" w:styleId="22">
    <w:name w:val="Цитата 2 Знак"/>
    <w:basedOn w:val="a0"/>
    <w:link w:val="21"/>
    <w:uiPriority w:val="29"/>
    <w:rsid w:val="00E1784C"/>
    <w:rPr>
      <w:i/>
      <w:iCs/>
      <w:color w:val="404040" w:themeColor="text1" w:themeTint="BF"/>
    </w:rPr>
  </w:style>
  <w:style w:type="paragraph" w:styleId="a7">
    <w:name w:val="List Paragraph"/>
    <w:basedOn w:val="a"/>
    <w:uiPriority w:val="34"/>
    <w:qFormat/>
    <w:rsid w:val="00E1784C"/>
    <w:pPr>
      <w:ind w:left="720"/>
      <w:contextualSpacing/>
    </w:pPr>
  </w:style>
  <w:style w:type="character" w:styleId="a8">
    <w:name w:val="Intense Emphasis"/>
    <w:basedOn w:val="a0"/>
    <w:uiPriority w:val="21"/>
    <w:qFormat/>
    <w:rsid w:val="00E1784C"/>
    <w:rPr>
      <w:i/>
      <w:iCs/>
      <w:color w:val="2F5496" w:themeColor="accent1" w:themeShade="BF"/>
    </w:rPr>
  </w:style>
  <w:style w:type="paragraph" w:styleId="a9">
    <w:name w:val="Intense Quote"/>
    <w:basedOn w:val="a"/>
    <w:next w:val="a"/>
    <w:link w:val="aa"/>
    <w:uiPriority w:val="30"/>
    <w:qFormat/>
    <w:rsid w:val="00E17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784C"/>
    <w:rPr>
      <w:i/>
      <w:iCs/>
      <w:color w:val="2F5496" w:themeColor="accent1" w:themeShade="BF"/>
    </w:rPr>
  </w:style>
  <w:style w:type="character" w:styleId="ab">
    <w:name w:val="Intense Reference"/>
    <w:basedOn w:val="a0"/>
    <w:uiPriority w:val="32"/>
    <w:qFormat/>
    <w:rsid w:val="00E17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2026-02-27T17:19:00Z</dcterms:created>
  <dcterms:modified xsi:type="dcterms:W3CDTF">2026-02-27T17:19:00Z</dcterms:modified>
</cp:coreProperties>
</file>