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7B92C" w14:textId="11589644" w:rsidR="003D017A" w:rsidRPr="006312F3" w:rsidRDefault="006312F3" w:rsidP="006312F3">
      <w:pPr>
        <w:jc w:val="both"/>
        <w:rPr>
          <w:rFonts w:ascii="Times New Roman" w:hAnsi="Times New Roman" w:cs="Times New Roman"/>
        </w:rPr>
      </w:pPr>
      <w:r w:rsidRPr="00647BC5">
        <w:rPr>
          <w:rFonts w:ascii="Times New Roman" w:hAnsi="Times New Roman" w:cs="Times New Roman"/>
        </w:rPr>
        <w:t xml:space="preserve">Организатор торгов ООО«ВЕНДЕР» </w:t>
      </w:r>
      <w:proofErr w:type="spellStart"/>
      <w:r w:rsidRPr="00647BC5">
        <w:rPr>
          <w:rFonts w:ascii="Times New Roman" w:hAnsi="Times New Roman" w:cs="Times New Roman"/>
        </w:rPr>
        <w:t>юр.адрес</w:t>
      </w:r>
      <w:proofErr w:type="spellEnd"/>
      <w:r w:rsidRPr="00647BC5">
        <w:rPr>
          <w:rFonts w:ascii="Times New Roman" w:hAnsi="Times New Roman" w:cs="Times New Roman"/>
        </w:rPr>
        <w:t xml:space="preserve">: 420107 РТ, г. Казань, ул. Островского,  д.104, пом.5, тел: 89178775632, сообщает о проведении торгов в электронной форме (с открытой формой подачи предложений по цене и по составу участников), которые состоятся </w:t>
      </w:r>
      <w:r w:rsidR="00E13A9E">
        <w:rPr>
          <w:rFonts w:ascii="Times New Roman" w:hAnsi="Times New Roman" w:cs="Times New Roman"/>
          <w:b/>
          <w:bCs/>
        </w:rPr>
        <w:t>23</w:t>
      </w:r>
      <w:r w:rsidRPr="00307561">
        <w:rPr>
          <w:rFonts w:ascii="Times New Roman" w:hAnsi="Times New Roman" w:cs="Times New Roman"/>
          <w:b/>
          <w:bCs/>
        </w:rPr>
        <w:t>.04.2026г. 10:00</w:t>
      </w:r>
      <w:r w:rsidRPr="00647BC5">
        <w:rPr>
          <w:rFonts w:ascii="Times New Roman" w:hAnsi="Times New Roman" w:cs="Times New Roman"/>
        </w:rPr>
        <w:t xml:space="preserve"> </w:t>
      </w:r>
      <w:proofErr w:type="spellStart"/>
      <w:r w:rsidRPr="00647BC5">
        <w:rPr>
          <w:rFonts w:ascii="Times New Roman" w:hAnsi="Times New Roman" w:cs="Times New Roman"/>
        </w:rPr>
        <w:t>мск</w:t>
      </w:r>
      <w:proofErr w:type="spellEnd"/>
      <w:r w:rsidRPr="00647BC5">
        <w:rPr>
          <w:rFonts w:ascii="Times New Roman" w:hAnsi="Times New Roman" w:cs="Times New Roman"/>
        </w:rPr>
        <w:t xml:space="preserve"> на ЭТП www.new.torg.msk.ru. Предмет торгов (недвижимое незаложенное имущество, арестованное судебными приставами-исполнителями, в пользу кредитных организаций, сведения об иных правах третьих лиц отсутствуют),</w:t>
      </w:r>
    </w:p>
    <w:tbl>
      <w:tblPr>
        <w:tblStyle w:val="ac"/>
        <w:tblW w:w="0" w:type="auto"/>
        <w:tblLook w:val="04A0" w:firstRow="1" w:lastRow="0" w:firstColumn="1" w:lastColumn="0" w:noHBand="0" w:noVBand="1"/>
      </w:tblPr>
      <w:tblGrid>
        <w:gridCol w:w="5185"/>
        <w:gridCol w:w="1327"/>
        <w:gridCol w:w="1279"/>
        <w:gridCol w:w="1554"/>
      </w:tblGrid>
      <w:tr w:rsidR="006312F3" w:rsidRPr="006312F3" w14:paraId="6E5912F5" w14:textId="77777777" w:rsidTr="006312F3">
        <w:trPr>
          <w:trHeight w:val="288"/>
        </w:trPr>
        <w:tc>
          <w:tcPr>
            <w:tcW w:w="5185" w:type="dxa"/>
            <w:hideMark/>
          </w:tcPr>
          <w:p w14:paraId="02470C99" w14:textId="77777777" w:rsidR="006312F3" w:rsidRPr="006312F3" w:rsidRDefault="006312F3" w:rsidP="006312F3">
            <w:pPr>
              <w:rPr>
                <w:rFonts w:ascii="Times New Roman" w:hAnsi="Times New Roman" w:cs="Times New Roman"/>
                <w:b/>
                <w:bCs/>
              </w:rPr>
            </w:pPr>
            <w:r w:rsidRPr="006312F3">
              <w:rPr>
                <w:rFonts w:ascii="Times New Roman" w:hAnsi="Times New Roman" w:cs="Times New Roman"/>
                <w:b/>
                <w:bCs/>
              </w:rPr>
              <w:t>Наименование имущества</w:t>
            </w:r>
          </w:p>
        </w:tc>
        <w:tc>
          <w:tcPr>
            <w:tcW w:w="1327" w:type="dxa"/>
            <w:hideMark/>
          </w:tcPr>
          <w:p w14:paraId="7ABAED78" w14:textId="77777777" w:rsidR="006312F3" w:rsidRPr="006312F3" w:rsidRDefault="006312F3" w:rsidP="006312F3">
            <w:pPr>
              <w:rPr>
                <w:rFonts w:ascii="Times New Roman" w:hAnsi="Times New Roman" w:cs="Times New Roman"/>
                <w:b/>
                <w:bCs/>
              </w:rPr>
            </w:pPr>
            <w:r w:rsidRPr="006312F3">
              <w:rPr>
                <w:rFonts w:ascii="Times New Roman" w:hAnsi="Times New Roman" w:cs="Times New Roman"/>
                <w:b/>
                <w:bCs/>
              </w:rPr>
              <w:t>Начальная цена</w:t>
            </w:r>
          </w:p>
        </w:tc>
        <w:tc>
          <w:tcPr>
            <w:tcW w:w="1279" w:type="dxa"/>
            <w:hideMark/>
          </w:tcPr>
          <w:p w14:paraId="70351505" w14:textId="77777777" w:rsidR="006312F3" w:rsidRPr="006312F3" w:rsidRDefault="006312F3" w:rsidP="006312F3">
            <w:pPr>
              <w:rPr>
                <w:rFonts w:ascii="Times New Roman" w:hAnsi="Times New Roman" w:cs="Times New Roman"/>
                <w:b/>
                <w:bCs/>
              </w:rPr>
            </w:pPr>
            <w:r w:rsidRPr="006312F3">
              <w:rPr>
                <w:rFonts w:ascii="Times New Roman" w:hAnsi="Times New Roman" w:cs="Times New Roman"/>
                <w:b/>
                <w:bCs/>
              </w:rPr>
              <w:t>№ поручения</w:t>
            </w:r>
          </w:p>
        </w:tc>
        <w:tc>
          <w:tcPr>
            <w:tcW w:w="1554" w:type="dxa"/>
            <w:hideMark/>
          </w:tcPr>
          <w:p w14:paraId="3F745E79" w14:textId="77777777" w:rsidR="006312F3" w:rsidRPr="006312F3" w:rsidRDefault="006312F3" w:rsidP="006312F3">
            <w:pPr>
              <w:rPr>
                <w:rFonts w:ascii="Times New Roman" w:hAnsi="Times New Roman" w:cs="Times New Roman"/>
                <w:b/>
                <w:bCs/>
              </w:rPr>
            </w:pPr>
            <w:r w:rsidRPr="006312F3">
              <w:rPr>
                <w:rFonts w:ascii="Times New Roman" w:hAnsi="Times New Roman" w:cs="Times New Roman"/>
                <w:b/>
                <w:bCs/>
              </w:rPr>
              <w:t>Должник</w:t>
            </w:r>
          </w:p>
        </w:tc>
      </w:tr>
      <w:tr w:rsidR="006312F3" w:rsidRPr="006312F3" w14:paraId="40424F77" w14:textId="77777777" w:rsidTr="006312F3">
        <w:trPr>
          <w:trHeight w:val="1320"/>
        </w:trPr>
        <w:tc>
          <w:tcPr>
            <w:tcW w:w="5185" w:type="dxa"/>
            <w:hideMark/>
          </w:tcPr>
          <w:p w14:paraId="6A393A63" w14:textId="30EF87F2" w:rsidR="006312F3" w:rsidRPr="006312F3" w:rsidRDefault="006312F3" w:rsidP="006312F3">
            <w:pPr>
              <w:rPr>
                <w:rFonts w:ascii="Times New Roman" w:hAnsi="Times New Roman" w:cs="Times New Roman"/>
              </w:rPr>
            </w:pPr>
            <w:r w:rsidRPr="006312F3">
              <w:rPr>
                <w:rFonts w:ascii="Times New Roman" w:hAnsi="Times New Roman" w:cs="Times New Roman"/>
              </w:rPr>
              <w:t xml:space="preserve">Земельный участок пл.321кв.м., </w:t>
            </w:r>
            <w:proofErr w:type="gramStart"/>
            <w:r w:rsidRPr="006312F3">
              <w:rPr>
                <w:rFonts w:ascii="Times New Roman" w:hAnsi="Times New Roman" w:cs="Times New Roman"/>
              </w:rPr>
              <w:t>кад.№</w:t>
            </w:r>
            <w:proofErr w:type="gramEnd"/>
            <w:r w:rsidRPr="006312F3">
              <w:rPr>
                <w:rFonts w:ascii="Times New Roman" w:hAnsi="Times New Roman" w:cs="Times New Roman"/>
              </w:rPr>
              <w:t xml:space="preserve">73:23:014911:50 и здание (садовый домик) пл.18,8кв.м., </w:t>
            </w:r>
            <w:proofErr w:type="gramStart"/>
            <w:r w:rsidRPr="006312F3">
              <w:rPr>
                <w:rFonts w:ascii="Times New Roman" w:hAnsi="Times New Roman" w:cs="Times New Roman"/>
              </w:rPr>
              <w:t>кад.№</w:t>
            </w:r>
            <w:proofErr w:type="gramEnd"/>
            <w:r w:rsidRPr="006312F3">
              <w:rPr>
                <w:rFonts w:ascii="Times New Roman" w:hAnsi="Times New Roman" w:cs="Times New Roman"/>
              </w:rPr>
              <w:t>73:23:014910:102 адрес: Ульяновская обл., г. Димитровград, тер. СТ "Черемшанка", д. 161.</w:t>
            </w:r>
            <w:r w:rsidR="00E13A9E">
              <w:t xml:space="preserve"> </w:t>
            </w:r>
            <w:r w:rsidR="00E13A9E" w:rsidRPr="00E13A9E">
              <w:rPr>
                <w:rFonts w:ascii="Times New Roman" w:hAnsi="Times New Roman" w:cs="Times New Roman"/>
              </w:rPr>
              <w:t>(границы земельного участка не уточнены)</w:t>
            </w:r>
            <w:r w:rsidR="00E13A9E" w:rsidRPr="00E13A9E">
              <w:rPr>
                <w:rFonts w:ascii="Times New Roman" w:hAnsi="Times New Roman" w:cs="Times New Roman"/>
                <w:kern w:val="0"/>
                <w14:ligatures w14:val="none"/>
              </w:rPr>
              <w:t xml:space="preserve"> </w:t>
            </w:r>
            <w:r w:rsidR="00E13A9E" w:rsidRPr="00E13A9E">
              <w:rPr>
                <w:rFonts w:ascii="Times New Roman" w:hAnsi="Times New Roman" w:cs="Times New Roman"/>
              </w:rPr>
              <w:t>Обязательства по организации и проведению работ по уточнению границ земельного участка возлагается на покупателя</w:t>
            </w:r>
          </w:p>
        </w:tc>
        <w:tc>
          <w:tcPr>
            <w:tcW w:w="1327" w:type="dxa"/>
            <w:hideMark/>
          </w:tcPr>
          <w:p w14:paraId="3081CBB2"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376000.00</w:t>
            </w:r>
          </w:p>
        </w:tc>
        <w:tc>
          <w:tcPr>
            <w:tcW w:w="1279" w:type="dxa"/>
            <w:hideMark/>
          </w:tcPr>
          <w:p w14:paraId="7E703C6F"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 xml:space="preserve">208-у </w:t>
            </w:r>
          </w:p>
        </w:tc>
        <w:tc>
          <w:tcPr>
            <w:tcW w:w="1554" w:type="dxa"/>
            <w:hideMark/>
          </w:tcPr>
          <w:p w14:paraId="32CB672F" w14:textId="77777777" w:rsidR="006312F3" w:rsidRPr="006312F3" w:rsidRDefault="006312F3" w:rsidP="006312F3">
            <w:pPr>
              <w:rPr>
                <w:rFonts w:ascii="Times New Roman" w:hAnsi="Times New Roman" w:cs="Times New Roman"/>
              </w:rPr>
            </w:pPr>
            <w:proofErr w:type="spellStart"/>
            <w:r w:rsidRPr="006312F3">
              <w:rPr>
                <w:rFonts w:ascii="Times New Roman" w:hAnsi="Times New Roman" w:cs="Times New Roman"/>
              </w:rPr>
              <w:t>Пайгачев</w:t>
            </w:r>
            <w:proofErr w:type="spellEnd"/>
            <w:r w:rsidRPr="006312F3">
              <w:rPr>
                <w:rFonts w:ascii="Times New Roman" w:hAnsi="Times New Roman" w:cs="Times New Roman"/>
              </w:rPr>
              <w:t xml:space="preserve"> А.И.</w:t>
            </w:r>
          </w:p>
        </w:tc>
      </w:tr>
      <w:tr w:rsidR="006312F3" w:rsidRPr="006312F3" w14:paraId="16163734" w14:textId="77777777" w:rsidTr="006312F3">
        <w:trPr>
          <w:trHeight w:val="792"/>
        </w:trPr>
        <w:tc>
          <w:tcPr>
            <w:tcW w:w="5185" w:type="dxa"/>
            <w:hideMark/>
          </w:tcPr>
          <w:p w14:paraId="4AEF5675"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 xml:space="preserve">1/4 доля в праве на квартиру пл.32,1кв.м., </w:t>
            </w:r>
            <w:proofErr w:type="gramStart"/>
            <w:r w:rsidRPr="006312F3">
              <w:rPr>
                <w:rFonts w:ascii="Times New Roman" w:hAnsi="Times New Roman" w:cs="Times New Roman"/>
              </w:rPr>
              <w:t>кад.№</w:t>
            </w:r>
            <w:proofErr w:type="gramEnd"/>
            <w:r w:rsidRPr="006312F3">
              <w:rPr>
                <w:rFonts w:ascii="Times New Roman" w:hAnsi="Times New Roman" w:cs="Times New Roman"/>
              </w:rPr>
              <w:t>73:22:010405:621 адрес: Ульяновская обл., г. Барыш, ул. Гагарина, д. 40, кв. 9.</w:t>
            </w:r>
          </w:p>
        </w:tc>
        <w:tc>
          <w:tcPr>
            <w:tcW w:w="1327" w:type="dxa"/>
            <w:hideMark/>
          </w:tcPr>
          <w:p w14:paraId="5AD49241"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205000.00</w:t>
            </w:r>
          </w:p>
        </w:tc>
        <w:tc>
          <w:tcPr>
            <w:tcW w:w="1279" w:type="dxa"/>
            <w:hideMark/>
          </w:tcPr>
          <w:p w14:paraId="27FBB9F5"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207-у</w:t>
            </w:r>
          </w:p>
        </w:tc>
        <w:tc>
          <w:tcPr>
            <w:tcW w:w="1554" w:type="dxa"/>
            <w:hideMark/>
          </w:tcPr>
          <w:p w14:paraId="7F19A685"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Зайцев Е.А.</w:t>
            </w:r>
          </w:p>
        </w:tc>
      </w:tr>
      <w:tr w:rsidR="006312F3" w:rsidRPr="006312F3" w14:paraId="53F9ED8F" w14:textId="77777777" w:rsidTr="006312F3">
        <w:trPr>
          <w:trHeight w:val="792"/>
        </w:trPr>
        <w:tc>
          <w:tcPr>
            <w:tcW w:w="5185" w:type="dxa"/>
            <w:hideMark/>
          </w:tcPr>
          <w:p w14:paraId="6D50752B"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 xml:space="preserve">1/6 доля в праве на квартиру пл.49,2кв.м., </w:t>
            </w:r>
            <w:proofErr w:type="gramStart"/>
            <w:r w:rsidRPr="006312F3">
              <w:rPr>
                <w:rFonts w:ascii="Times New Roman" w:hAnsi="Times New Roman" w:cs="Times New Roman"/>
              </w:rPr>
              <w:t>кад.№</w:t>
            </w:r>
            <w:proofErr w:type="gramEnd"/>
            <w:r w:rsidRPr="006312F3">
              <w:rPr>
                <w:rFonts w:ascii="Times New Roman" w:hAnsi="Times New Roman" w:cs="Times New Roman"/>
              </w:rPr>
              <w:t xml:space="preserve">73:21:200604:380 адрес: Ульяновская обл., </w:t>
            </w:r>
            <w:proofErr w:type="spellStart"/>
            <w:r w:rsidRPr="006312F3">
              <w:rPr>
                <w:rFonts w:ascii="Times New Roman" w:hAnsi="Times New Roman" w:cs="Times New Roman"/>
              </w:rPr>
              <w:t>рп</w:t>
            </w:r>
            <w:proofErr w:type="spellEnd"/>
            <w:r w:rsidRPr="006312F3">
              <w:rPr>
                <w:rFonts w:ascii="Times New Roman" w:hAnsi="Times New Roman" w:cs="Times New Roman"/>
              </w:rPr>
              <w:t>. Чердаклы, ул. Пионерская, д. 18, кв. 3.</w:t>
            </w:r>
          </w:p>
        </w:tc>
        <w:tc>
          <w:tcPr>
            <w:tcW w:w="1327" w:type="dxa"/>
            <w:hideMark/>
          </w:tcPr>
          <w:p w14:paraId="42ABE410"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447000.00</w:t>
            </w:r>
          </w:p>
        </w:tc>
        <w:tc>
          <w:tcPr>
            <w:tcW w:w="1279" w:type="dxa"/>
            <w:hideMark/>
          </w:tcPr>
          <w:p w14:paraId="575913F3"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206-у</w:t>
            </w:r>
          </w:p>
        </w:tc>
        <w:tc>
          <w:tcPr>
            <w:tcW w:w="1554" w:type="dxa"/>
            <w:hideMark/>
          </w:tcPr>
          <w:p w14:paraId="0F5F3ED3"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Романов М.Н.</w:t>
            </w:r>
          </w:p>
        </w:tc>
      </w:tr>
      <w:tr w:rsidR="006312F3" w:rsidRPr="006312F3" w14:paraId="400E06CC" w14:textId="77777777" w:rsidTr="006312F3">
        <w:trPr>
          <w:trHeight w:val="792"/>
        </w:trPr>
        <w:tc>
          <w:tcPr>
            <w:tcW w:w="5185" w:type="dxa"/>
            <w:hideMark/>
          </w:tcPr>
          <w:p w14:paraId="361B56AD"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 xml:space="preserve">Квартира пл.42,3кв.м., </w:t>
            </w:r>
            <w:proofErr w:type="gramStart"/>
            <w:r w:rsidRPr="006312F3">
              <w:rPr>
                <w:rFonts w:ascii="Times New Roman" w:hAnsi="Times New Roman" w:cs="Times New Roman"/>
              </w:rPr>
              <w:t>кад.№</w:t>
            </w:r>
            <w:proofErr w:type="gramEnd"/>
            <w:r w:rsidRPr="006312F3">
              <w:rPr>
                <w:rFonts w:ascii="Times New Roman" w:hAnsi="Times New Roman" w:cs="Times New Roman"/>
              </w:rPr>
              <w:t>73:24:010602:834 адрес: Ульяновская обл., г. Ульяновск, ул. Локомотивная, д.5, кв. 55.</w:t>
            </w:r>
          </w:p>
        </w:tc>
        <w:tc>
          <w:tcPr>
            <w:tcW w:w="1327" w:type="dxa"/>
            <w:hideMark/>
          </w:tcPr>
          <w:p w14:paraId="51D8E883"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2209150.00</w:t>
            </w:r>
          </w:p>
        </w:tc>
        <w:tc>
          <w:tcPr>
            <w:tcW w:w="1279" w:type="dxa"/>
            <w:hideMark/>
          </w:tcPr>
          <w:p w14:paraId="337A5E62" w14:textId="1335FCFF" w:rsidR="006312F3" w:rsidRDefault="006312F3" w:rsidP="006312F3">
            <w:pPr>
              <w:rPr>
                <w:rFonts w:ascii="Times New Roman" w:hAnsi="Times New Roman" w:cs="Times New Roman"/>
              </w:rPr>
            </w:pPr>
            <w:r w:rsidRPr="006312F3">
              <w:rPr>
                <w:rFonts w:ascii="Times New Roman" w:hAnsi="Times New Roman" w:cs="Times New Roman"/>
              </w:rPr>
              <w:t>1428-</w:t>
            </w:r>
            <w:proofErr w:type="gramStart"/>
            <w:r w:rsidRPr="006312F3">
              <w:rPr>
                <w:rFonts w:ascii="Times New Roman" w:hAnsi="Times New Roman" w:cs="Times New Roman"/>
              </w:rPr>
              <w:t>у(</w:t>
            </w:r>
            <w:proofErr w:type="gramEnd"/>
            <w:r w:rsidRPr="006312F3">
              <w:rPr>
                <w:rFonts w:ascii="Times New Roman" w:hAnsi="Times New Roman" w:cs="Times New Roman"/>
              </w:rPr>
              <w:t>2)</w:t>
            </w:r>
          </w:p>
          <w:p w14:paraId="095CD63D" w14:textId="3E2B039A" w:rsidR="006312F3" w:rsidRPr="006312F3" w:rsidRDefault="006312F3" w:rsidP="006312F3">
            <w:pPr>
              <w:rPr>
                <w:rFonts w:ascii="Times New Roman" w:hAnsi="Times New Roman" w:cs="Times New Roman"/>
              </w:rPr>
            </w:pPr>
            <w:r>
              <w:rPr>
                <w:rFonts w:ascii="Times New Roman" w:hAnsi="Times New Roman" w:cs="Times New Roman"/>
              </w:rPr>
              <w:t>(повторная процедура)</w:t>
            </w:r>
          </w:p>
        </w:tc>
        <w:tc>
          <w:tcPr>
            <w:tcW w:w="1554" w:type="dxa"/>
            <w:noWrap/>
            <w:hideMark/>
          </w:tcPr>
          <w:p w14:paraId="4993A42C" w14:textId="77777777" w:rsidR="006312F3" w:rsidRPr="006312F3" w:rsidRDefault="006312F3" w:rsidP="006312F3">
            <w:pPr>
              <w:rPr>
                <w:rFonts w:ascii="Times New Roman" w:hAnsi="Times New Roman" w:cs="Times New Roman"/>
              </w:rPr>
            </w:pPr>
            <w:proofErr w:type="spellStart"/>
            <w:r w:rsidRPr="006312F3">
              <w:rPr>
                <w:rFonts w:ascii="Times New Roman" w:hAnsi="Times New Roman" w:cs="Times New Roman"/>
              </w:rPr>
              <w:t>Коцубинский</w:t>
            </w:r>
            <w:proofErr w:type="spellEnd"/>
            <w:r w:rsidRPr="006312F3">
              <w:rPr>
                <w:rFonts w:ascii="Times New Roman" w:hAnsi="Times New Roman" w:cs="Times New Roman"/>
              </w:rPr>
              <w:t xml:space="preserve"> Д.А.</w:t>
            </w:r>
          </w:p>
        </w:tc>
      </w:tr>
      <w:tr w:rsidR="006312F3" w:rsidRPr="006312F3" w14:paraId="08C686EA" w14:textId="77777777" w:rsidTr="006312F3">
        <w:trPr>
          <w:trHeight w:val="1320"/>
        </w:trPr>
        <w:tc>
          <w:tcPr>
            <w:tcW w:w="5185" w:type="dxa"/>
            <w:hideMark/>
          </w:tcPr>
          <w:p w14:paraId="75279FA4"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Нежилое здание пл.21,1</w:t>
            </w:r>
            <w:proofErr w:type="gramStart"/>
            <w:r w:rsidRPr="006312F3">
              <w:rPr>
                <w:rFonts w:ascii="Times New Roman" w:hAnsi="Times New Roman" w:cs="Times New Roman"/>
              </w:rPr>
              <w:t>кв.м.,кад</w:t>
            </w:r>
            <w:proofErr w:type="gramEnd"/>
            <w:r w:rsidRPr="006312F3">
              <w:rPr>
                <w:rFonts w:ascii="Times New Roman" w:hAnsi="Times New Roman" w:cs="Times New Roman"/>
              </w:rPr>
              <w:t xml:space="preserve">.№16:33:120105:267 и земельный участок пл.540кв.м., </w:t>
            </w:r>
            <w:proofErr w:type="gramStart"/>
            <w:r w:rsidRPr="006312F3">
              <w:rPr>
                <w:rFonts w:ascii="Times New Roman" w:hAnsi="Times New Roman" w:cs="Times New Roman"/>
              </w:rPr>
              <w:t>кад.№</w:t>
            </w:r>
            <w:proofErr w:type="gramEnd"/>
            <w:r w:rsidRPr="006312F3">
              <w:rPr>
                <w:rFonts w:ascii="Times New Roman" w:hAnsi="Times New Roman" w:cs="Times New Roman"/>
              </w:rPr>
              <w:t xml:space="preserve">16:33:120105:289 адрес: РТ, Пестречинский р-н, с. </w:t>
            </w:r>
            <w:proofErr w:type="spellStart"/>
            <w:r w:rsidRPr="006312F3">
              <w:rPr>
                <w:rFonts w:ascii="Times New Roman" w:hAnsi="Times New Roman" w:cs="Times New Roman"/>
              </w:rPr>
              <w:t>Пестрецы</w:t>
            </w:r>
            <w:proofErr w:type="spellEnd"/>
            <w:r w:rsidRPr="006312F3">
              <w:rPr>
                <w:rFonts w:ascii="Times New Roman" w:hAnsi="Times New Roman" w:cs="Times New Roman"/>
              </w:rPr>
              <w:t>, территория ТСН "Заря", д. 19</w:t>
            </w:r>
          </w:p>
        </w:tc>
        <w:tc>
          <w:tcPr>
            <w:tcW w:w="1327" w:type="dxa"/>
            <w:hideMark/>
          </w:tcPr>
          <w:p w14:paraId="0C244720"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776390.00</w:t>
            </w:r>
          </w:p>
        </w:tc>
        <w:tc>
          <w:tcPr>
            <w:tcW w:w="1279" w:type="dxa"/>
            <w:hideMark/>
          </w:tcPr>
          <w:p w14:paraId="70A2C670" w14:textId="31F4D0E5" w:rsidR="006312F3" w:rsidRDefault="006312F3" w:rsidP="006312F3">
            <w:pPr>
              <w:rPr>
                <w:rFonts w:ascii="Times New Roman" w:hAnsi="Times New Roman" w:cs="Times New Roman"/>
              </w:rPr>
            </w:pPr>
            <w:r w:rsidRPr="006312F3">
              <w:rPr>
                <w:rFonts w:ascii="Times New Roman" w:hAnsi="Times New Roman" w:cs="Times New Roman"/>
              </w:rPr>
              <w:t>2577(2)</w:t>
            </w:r>
          </w:p>
          <w:p w14:paraId="66C94381" w14:textId="2FA3976C" w:rsidR="006312F3" w:rsidRPr="006312F3" w:rsidRDefault="006312F3" w:rsidP="006312F3">
            <w:pPr>
              <w:rPr>
                <w:rFonts w:ascii="Times New Roman" w:hAnsi="Times New Roman" w:cs="Times New Roman"/>
              </w:rPr>
            </w:pPr>
            <w:r>
              <w:rPr>
                <w:rFonts w:ascii="Times New Roman" w:hAnsi="Times New Roman" w:cs="Times New Roman"/>
              </w:rPr>
              <w:t>(повторная процедура)</w:t>
            </w:r>
          </w:p>
        </w:tc>
        <w:tc>
          <w:tcPr>
            <w:tcW w:w="1554" w:type="dxa"/>
            <w:hideMark/>
          </w:tcPr>
          <w:p w14:paraId="522FA47F"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Тазетдинова Л.Т.</w:t>
            </w:r>
          </w:p>
        </w:tc>
      </w:tr>
      <w:tr w:rsidR="006312F3" w:rsidRPr="006312F3" w14:paraId="4FEDE1EB" w14:textId="77777777" w:rsidTr="006312F3">
        <w:trPr>
          <w:trHeight w:val="1056"/>
        </w:trPr>
        <w:tc>
          <w:tcPr>
            <w:tcW w:w="5185" w:type="dxa"/>
            <w:hideMark/>
          </w:tcPr>
          <w:p w14:paraId="43326C44"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 xml:space="preserve">1/4 доля в праве на земельный участок пл.600кв.м., </w:t>
            </w:r>
            <w:proofErr w:type="gramStart"/>
            <w:r w:rsidRPr="006312F3">
              <w:rPr>
                <w:rFonts w:ascii="Times New Roman" w:hAnsi="Times New Roman" w:cs="Times New Roman"/>
              </w:rPr>
              <w:t>кад.№</w:t>
            </w:r>
            <w:proofErr w:type="gramEnd"/>
            <w:r w:rsidRPr="006312F3">
              <w:rPr>
                <w:rFonts w:ascii="Times New Roman" w:hAnsi="Times New Roman" w:cs="Times New Roman"/>
              </w:rPr>
              <w:t xml:space="preserve">16:16:300406:694 адрес: РТ, Высокогорский р-н, Дачное сельское поселение, д. </w:t>
            </w:r>
            <w:proofErr w:type="spellStart"/>
            <w:r w:rsidRPr="006312F3">
              <w:rPr>
                <w:rFonts w:ascii="Times New Roman" w:hAnsi="Times New Roman" w:cs="Times New Roman"/>
              </w:rPr>
              <w:t>Яшь</w:t>
            </w:r>
            <w:proofErr w:type="spellEnd"/>
            <w:r w:rsidRPr="006312F3">
              <w:rPr>
                <w:rFonts w:ascii="Times New Roman" w:hAnsi="Times New Roman" w:cs="Times New Roman"/>
              </w:rPr>
              <w:t>-Кеч</w:t>
            </w:r>
          </w:p>
        </w:tc>
        <w:tc>
          <w:tcPr>
            <w:tcW w:w="1327" w:type="dxa"/>
            <w:hideMark/>
          </w:tcPr>
          <w:p w14:paraId="00703B75"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176970.00</w:t>
            </w:r>
          </w:p>
        </w:tc>
        <w:tc>
          <w:tcPr>
            <w:tcW w:w="1279" w:type="dxa"/>
            <w:hideMark/>
          </w:tcPr>
          <w:p w14:paraId="6CA5A74E" w14:textId="357D5410" w:rsidR="006312F3" w:rsidRPr="006312F3" w:rsidRDefault="006312F3" w:rsidP="006312F3">
            <w:pPr>
              <w:rPr>
                <w:rFonts w:ascii="Times New Roman" w:hAnsi="Times New Roman" w:cs="Times New Roman"/>
              </w:rPr>
            </w:pPr>
            <w:r w:rsidRPr="006312F3">
              <w:rPr>
                <w:rFonts w:ascii="Times New Roman" w:hAnsi="Times New Roman" w:cs="Times New Roman"/>
              </w:rPr>
              <w:t>2576(2)</w:t>
            </w:r>
            <w:r>
              <w:rPr>
                <w:rFonts w:ascii="Times New Roman" w:hAnsi="Times New Roman" w:cs="Times New Roman"/>
              </w:rPr>
              <w:t xml:space="preserve"> (повторная процедура)</w:t>
            </w:r>
          </w:p>
        </w:tc>
        <w:tc>
          <w:tcPr>
            <w:tcW w:w="1554" w:type="dxa"/>
            <w:hideMark/>
          </w:tcPr>
          <w:p w14:paraId="2A105732" w14:textId="77777777" w:rsidR="006312F3" w:rsidRPr="006312F3" w:rsidRDefault="006312F3" w:rsidP="006312F3">
            <w:pPr>
              <w:rPr>
                <w:rFonts w:ascii="Times New Roman" w:hAnsi="Times New Roman" w:cs="Times New Roman"/>
              </w:rPr>
            </w:pPr>
            <w:proofErr w:type="spellStart"/>
            <w:r w:rsidRPr="006312F3">
              <w:rPr>
                <w:rFonts w:ascii="Times New Roman" w:hAnsi="Times New Roman" w:cs="Times New Roman"/>
              </w:rPr>
              <w:t>Насыбуллин</w:t>
            </w:r>
            <w:proofErr w:type="spellEnd"/>
            <w:r w:rsidRPr="006312F3">
              <w:rPr>
                <w:rFonts w:ascii="Times New Roman" w:hAnsi="Times New Roman" w:cs="Times New Roman"/>
              </w:rPr>
              <w:t xml:space="preserve"> Р.В.</w:t>
            </w:r>
          </w:p>
        </w:tc>
      </w:tr>
      <w:tr w:rsidR="006312F3" w:rsidRPr="006312F3" w14:paraId="79FB7C26" w14:textId="77777777" w:rsidTr="006312F3">
        <w:trPr>
          <w:trHeight w:val="1584"/>
        </w:trPr>
        <w:tc>
          <w:tcPr>
            <w:tcW w:w="5185" w:type="dxa"/>
            <w:hideMark/>
          </w:tcPr>
          <w:p w14:paraId="7400DC85"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 xml:space="preserve">1/4 доля в праве на земельный участок пл.4500кв.м., </w:t>
            </w:r>
            <w:proofErr w:type="gramStart"/>
            <w:r w:rsidRPr="006312F3">
              <w:rPr>
                <w:rFonts w:ascii="Times New Roman" w:hAnsi="Times New Roman" w:cs="Times New Roman"/>
              </w:rPr>
              <w:t>кад.№</w:t>
            </w:r>
            <w:proofErr w:type="gramEnd"/>
            <w:r w:rsidRPr="006312F3">
              <w:rPr>
                <w:rFonts w:ascii="Times New Roman" w:hAnsi="Times New Roman" w:cs="Times New Roman"/>
              </w:rPr>
              <w:t xml:space="preserve">73:17:013001:74 и 1/4 доля в праве на здание пл.52,2кв.м., </w:t>
            </w:r>
            <w:proofErr w:type="gramStart"/>
            <w:r w:rsidRPr="006312F3">
              <w:rPr>
                <w:rFonts w:ascii="Times New Roman" w:hAnsi="Times New Roman" w:cs="Times New Roman"/>
              </w:rPr>
              <w:t>кад.№</w:t>
            </w:r>
            <w:proofErr w:type="gramEnd"/>
            <w:r w:rsidRPr="006312F3">
              <w:rPr>
                <w:rFonts w:ascii="Times New Roman" w:hAnsi="Times New Roman" w:cs="Times New Roman"/>
              </w:rPr>
              <w:t>73:17:013001:261 адрес: Ульяновская обл., п. Центральная Усадьба совхоз "Сурский", ул. Зеленая, д. 15.</w:t>
            </w:r>
          </w:p>
        </w:tc>
        <w:tc>
          <w:tcPr>
            <w:tcW w:w="1327" w:type="dxa"/>
            <w:hideMark/>
          </w:tcPr>
          <w:p w14:paraId="6018C696"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311000.00</w:t>
            </w:r>
          </w:p>
        </w:tc>
        <w:tc>
          <w:tcPr>
            <w:tcW w:w="1279" w:type="dxa"/>
            <w:hideMark/>
          </w:tcPr>
          <w:p w14:paraId="31875477"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153-у</w:t>
            </w:r>
          </w:p>
        </w:tc>
        <w:tc>
          <w:tcPr>
            <w:tcW w:w="1554" w:type="dxa"/>
            <w:hideMark/>
          </w:tcPr>
          <w:p w14:paraId="2FC02941" w14:textId="77777777" w:rsidR="006312F3" w:rsidRPr="006312F3" w:rsidRDefault="006312F3" w:rsidP="006312F3">
            <w:pPr>
              <w:rPr>
                <w:rFonts w:ascii="Times New Roman" w:hAnsi="Times New Roman" w:cs="Times New Roman"/>
              </w:rPr>
            </w:pPr>
            <w:proofErr w:type="spellStart"/>
            <w:r w:rsidRPr="006312F3">
              <w:rPr>
                <w:rFonts w:ascii="Times New Roman" w:hAnsi="Times New Roman" w:cs="Times New Roman"/>
              </w:rPr>
              <w:t>Салазанов</w:t>
            </w:r>
            <w:proofErr w:type="spellEnd"/>
            <w:r w:rsidRPr="006312F3">
              <w:rPr>
                <w:rFonts w:ascii="Times New Roman" w:hAnsi="Times New Roman" w:cs="Times New Roman"/>
              </w:rPr>
              <w:t xml:space="preserve"> С.Е.</w:t>
            </w:r>
          </w:p>
        </w:tc>
      </w:tr>
      <w:tr w:rsidR="006312F3" w:rsidRPr="006312F3" w14:paraId="6A6AF12C" w14:textId="77777777" w:rsidTr="006312F3">
        <w:trPr>
          <w:trHeight w:val="1056"/>
        </w:trPr>
        <w:tc>
          <w:tcPr>
            <w:tcW w:w="5185" w:type="dxa"/>
            <w:hideMark/>
          </w:tcPr>
          <w:p w14:paraId="3FD6C055" w14:textId="2F1AD93C" w:rsidR="006312F3" w:rsidRPr="006312F3" w:rsidRDefault="006312F3" w:rsidP="006312F3">
            <w:pPr>
              <w:rPr>
                <w:rFonts w:ascii="Times New Roman" w:hAnsi="Times New Roman" w:cs="Times New Roman"/>
              </w:rPr>
            </w:pPr>
            <w:r w:rsidRPr="006312F3">
              <w:rPr>
                <w:rFonts w:ascii="Times New Roman" w:hAnsi="Times New Roman" w:cs="Times New Roman"/>
              </w:rPr>
              <w:t xml:space="preserve">Здание жилое пл.19,1кв.м., </w:t>
            </w:r>
            <w:proofErr w:type="gramStart"/>
            <w:r w:rsidRPr="006312F3">
              <w:rPr>
                <w:rFonts w:ascii="Times New Roman" w:hAnsi="Times New Roman" w:cs="Times New Roman"/>
              </w:rPr>
              <w:t>кад.№</w:t>
            </w:r>
            <w:proofErr w:type="gramEnd"/>
            <w:r w:rsidRPr="006312F3">
              <w:rPr>
                <w:rFonts w:ascii="Times New Roman" w:hAnsi="Times New Roman" w:cs="Times New Roman"/>
              </w:rPr>
              <w:t xml:space="preserve">73:04:030111:172 и земельный участок пл.800кв.м., </w:t>
            </w:r>
            <w:proofErr w:type="gramStart"/>
            <w:r w:rsidRPr="006312F3">
              <w:rPr>
                <w:rFonts w:ascii="Times New Roman" w:hAnsi="Times New Roman" w:cs="Times New Roman"/>
              </w:rPr>
              <w:t>кад.№</w:t>
            </w:r>
            <w:proofErr w:type="gramEnd"/>
            <w:r w:rsidRPr="006312F3">
              <w:rPr>
                <w:rFonts w:ascii="Times New Roman" w:hAnsi="Times New Roman" w:cs="Times New Roman"/>
              </w:rPr>
              <w:t>73:04:030111:1 адрес: Ульяновская обл., г. Инза, ул. Луговая, д. 7.</w:t>
            </w:r>
            <w:r w:rsidR="00E13A9E">
              <w:t xml:space="preserve"> </w:t>
            </w:r>
            <w:r w:rsidR="00E13A9E" w:rsidRPr="00E13A9E">
              <w:rPr>
                <w:rFonts w:ascii="Times New Roman" w:hAnsi="Times New Roman" w:cs="Times New Roman"/>
              </w:rPr>
              <w:t>(границы земельного участка не уточнены)</w:t>
            </w:r>
            <w:r w:rsidR="00E13A9E" w:rsidRPr="00E13A9E">
              <w:rPr>
                <w:rFonts w:ascii="Times New Roman" w:hAnsi="Times New Roman" w:cs="Times New Roman"/>
                <w:kern w:val="0"/>
                <w14:ligatures w14:val="none"/>
              </w:rPr>
              <w:t xml:space="preserve"> </w:t>
            </w:r>
            <w:r w:rsidR="00E13A9E" w:rsidRPr="00E13A9E">
              <w:rPr>
                <w:rFonts w:ascii="Times New Roman" w:hAnsi="Times New Roman" w:cs="Times New Roman"/>
              </w:rPr>
              <w:t>Обязательства по организации и проведению работ по уточнению границ земельного участка возлагается на покупателя</w:t>
            </w:r>
          </w:p>
        </w:tc>
        <w:tc>
          <w:tcPr>
            <w:tcW w:w="1327" w:type="dxa"/>
            <w:hideMark/>
          </w:tcPr>
          <w:p w14:paraId="2C9D408A"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370000.00</w:t>
            </w:r>
          </w:p>
        </w:tc>
        <w:tc>
          <w:tcPr>
            <w:tcW w:w="1279" w:type="dxa"/>
            <w:hideMark/>
          </w:tcPr>
          <w:p w14:paraId="27C1C8CC"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 xml:space="preserve">155-у </w:t>
            </w:r>
          </w:p>
        </w:tc>
        <w:tc>
          <w:tcPr>
            <w:tcW w:w="1554" w:type="dxa"/>
            <w:hideMark/>
          </w:tcPr>
          <w:p w14:paraId="50410BB5"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Колодяжная А.А.</w:t>
            </w:r>
          </w:p>
        </w:tc>
      </w:tr>
      <w:tr w:rsidR="006312F3" w:rsidRPr="006312F3" w14:paraId="00B7D9FD" w14:textId="77777777" w:rsidTr="006312F3">
        <w:trPr>
          <w:trHeight w:val="792"/>
        </w:trPr>
        <w:tc>
          <w:tcPr>
            <w:tcW w:w="5185" w:type="dxa"/>
            <w:hideMark/>
          </w:tcPr>
          <w:p w14:paraId="23B31DB2"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 xml:space="preserve">Квартира пл.24,2кв.м., </w:t>
            </w:r>
            <w:proofErr w:type="gramStart"/>
            <w:r w:rsidRPr="006312F3">
              <w:rPr>
                <w:rFonts w:ascii="Times New Roman" w:hAnsi="Times New Roman" w:cs="Times New Roman"/>
              </w:rPr>
              <w:t>кад.№</w:t>
            </w:r>
            <w:proofErr w:type="gramEnd"/>
            <w:r w:rsidRPr="006312F3">
              <w:rPr>
                <w:rFonts w:ascii="Times New Roman" w:hAnsi="Times New Roman" w:cs="Times New Roman"/>
              </w:rPr>
              <w:t>73:24:040402:696 адрес: Ульяновская обл., г. Ульяновск, ул. Ипподромная, д. 13А, корп. 1, кв. 20.</w:t>
            </w:r>
          </w:p>
        </w:tc>
        <w:tc>
          <w:tcPr>
            <w:tcW w:w="1327" w:type="dxa"/>
            <w:hideMark/>
          </w:tcPr>
          <w:p w14:paraId="2987010B"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2211000.00</w:t>
            </w:r>
          </w:p>
        </w:tc>
        <w:tc>
          <w:tcPr>
            <w:tcW w:w="1279" w:type="dxa"/>
            <w:hideMark/>
          </w:tcPr>
          <w:p w14:paraId="3B3FD27F"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154-у</w:t>
            </w:r>
          </w:p>
        </w:tc>
        <w:tc>
          <w:tcPr>
            <w:tcW w:w="1554" w:type="dxa"/>
            <w:hideMark/>
          </w:tcPr>
          <w:p w14:paraId="1A7B2143" w14:textId="77777777" w:rsidR="006312F3" w:rsidRPr="006312F3" w:rsidRDefault="006312F3" w:rsidP="006312F3">
            <w:pPr>
              <w:rPr>
                <w:rFonts w:ascii="Times New Roman" w:hAnsi="Times New Roman" w:cs="Times New Roman"/>
              </w:rPr>
            </w:pPr>
            <w:proofErr w:type="spellStart"/>
            <w:r w:rsidRPr="006312F3">
              <w:rPr>
                <w:rFonts w:ascii="Times New Roman" w:hAnsi="Times New Roman" w:cs="Times New Roman"/>
              </w:rPr>
              <w:t>Есефьев</w:t>
            </w:r>
            <w:proofErr w:type="spellEnd"/>
            <w:r w:rsidRPr="006312F3">
              <w:rPr>
                <w:rFonts w:ascii="Times New Roman" w:hAnsi="Times New Roman" w:cs="Times New Roman"/>
              </w:rPr>
              <w:t xml:space="preserve"> Ю.Н.</w:t>
            </w:r>
          </w:p>
        </w:tc>
      </w:tr>
      <w:tr w:rsidR="006312F3" w:rsidRPr="006312F3" w14:paraId="45189BCA" w14:textId="77777777" w:rsidTr="006312F3">
        <w:trPr>
          <w:trHeight w:val="792"/>
        </w:trPr>
        <w:tc>
          <w:tcPr>
            <w:tcW w:w="5185" w:type="dxa"/>
            <w:hideMark/>
          </w:tcPr>
          <w:p w14:paraId="28327FCD"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 xml:space="preserve">25/200 доля в жилом здании пл.188,5кв.м., </w:t>
            </w:r>
            <w:proofErr w:type="gramStart"/>
            <w:r w:rsidRPr="006312F3">
              <w:rPr>
                <w:rFonts w:ascii="Times New Roman" w:hAnsi="Times New Roman" w:cs="Times New Roman"/>
              </w:rPr>
              <w:t>кад.№</w:t>
            </w:r>
            <w:proofErr w:type="gramEnd"/>
            <w:r w:rsidRPr="006312F3">
              <w:rPr>
                <w:rFonts w:ascii="Times New Roman" w:hAnsi="Times New Roman" w:cs="Times New Roman"/>
              </w:rPr>
              <w:t>73:24:011303:178 адрес: Ульяновская обл., г. Ульяновск, ул. Гражданская, д. 5.</w:t>
            </w:r>
          </w:p>
        </w:tc>
        <w:tc>
          <w:tcPr>
            <w:tcW w:w="1327" w:type="dxa"/>
            <w:hideMark/>
          </w:tcPr>
          <w:p w14:paraId="345D9A7D"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1316000.00</w:t>
            </w:r>
          </w:p>
        </w:tc>
        <w:tc>
          <w:tcPr>
            <w:tcW w:w="1279" w:type="dxa"/>
            <w:hideMark/>
          </w:tcPr>
          <w:p w14:paraId="05FC898A"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259-у</w:t>
            </w:r>
          </w:p>
        </w:tc>
        <w:tc>
          <w:tcPr>
            <w:tcW w:w="1554" w:type="dxa"/>
            <w:hideMark/>
          </w:tcPr>
          <w:p w14:paraId="44351FFA"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Салин Н.Е.</w:t>
            </w:r>
          </w:p>
        </w:tc>
      </w:tr>
      <w:tr w:rsidR="006312F3" w:rsidRPr="006312F3" w14:paraId="537773F1" w14:textId="77777777" w:rsidTr="006312F3">
        <w:trPr>
          <w:trHeight w:val="792"/>
        </w:trPr>
        <w:tc>
          <w:tcPr>
            <w:tcW w:w="5185" w:type="dxa"/>
            <w:hideMark/>
          </w:tcPr>
          <w:p w14:paraId="5C1D6DFF" w14:textId="4C408973" w:rsidR="006312F3" w:rsidRPr="006312F3" w:rsidRDefault="006312F3" w:rsidP="006312F3">
            <w:pPr>
              <w:rPr>
                <w:rFonts w:ascii="Times New Roman" w:hAnsi="Times New Roman" w:cs="Times New Roman"/>
              </w:rPr>
            </w:pPr>
            <w:r w:rsidRPr="006312F3">
              <w:rPr>
                <w:rFonts w:ascii="Times New Roman" w:hAnsi="Times New Roman" w:cs="Times New Roman"/>
              </w:rPr>
              <w:lastRenderedPageBreak/>
              <w:t xml:space="preserve">Земельный участок пл.500кв.м., </w:t>
            </w:r>
            <w:proofErr w:type="gramStart"/>
            <w:r w:rsidRPr="006312F3">
              <w:rPr>
                <w:rFonts w:ascii="Times New Roman" w:hAnsi="Times New Roman" w:cs="Times New Roman"/>
              </w:rPr>
              <w:t>кад.№</w:t>
            </w:r>
            <w:proofErr w:type="gramEnd"/>
            <w:r w:rsidRPr="006312F3">
              <w:rPr>
                <w:rFonts w:ascii="Times New Roman" w:hAnsi="Times New Roman" w:cs="Times New Roman"/>
              </w:rPr>
              <w:t>73:19:031101:197 адрес: Ульяновская обл., Ульяновский р-н, с/т "Березка", уч. 433.</w:t>
            </w:r>
            <w:r w:rsidR="00E13A9E">
              <w:t xml:space="preserve"> </w:t>
            </w:r>
            <w:r w:rsidR="00E13A9E" w:rsidRPr="00E13A9E">
              <w:rPr>
                <w:rFonts w:ascii="Times New Roman" w:hAnsi="Times New Roman" w:cs="Times New Roman"/>
              </w:rPr>
              <w:t>(границы земельного участка не уточнены)</w:t>
            </w:r>
            <w:r w:rsidR="00E13A9E" w:rsidRPr="00E13A9E">
              <w:rPr>
                <w:rFonts w:ascii="Times New Roman" w:hAnsi="Times New Roman" w:cs="Times New Roman"/>
                <w:kern w:val="0"/>
                <w14:ligatures w14:val="none"/>
              </w:rPr>
              <w:t xml:space="preserve"> </w:t>
            </w:r>
            <w:r w:rsidR="00E13A9E" w:rsidRPr="00E13A9E">
              <w:rPr>
                <w:rFonts w:ascii="Times New Roman" w:hAnsi="Times New Roman" w:cs="Times New Roman"/>
              </w:rPr>
              <w:t>Обязательства по организации и проведению работ по уточнению границ земельного участка возлагается на покупателя</w:t>
            </w:r>
          </w:p>
        </w:tc>
        <w:tc>
          <w:tcPr>
            <w:tcW w:w="1327" w:type="dxa"/>
            <w:hideMark/>
          </w:tcPr>
          <w:p w14:paraId="7011B2C4"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262000.00</w:t>
            </w:r>
          </w:p>
        </w:tc>
        <w:tc>
          <w:tcPr>
            <w:tcW w:w="1279" w:type="dxa"/>
            <w:hideMark/>
          </w:tcPr>
          <w:p w14:paraId="7203EEF4"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 xml:space="preserve">136-у </w:t>
            </w:r>
          </w:p>
        </w:tc>
        <w:tc>
          <w:tcPr>
            <w:tcW w:w="1554" w:type="dxa"/>
            <w:hideMark/>
          </w:tcPr>
          <w:p w14:paraId="1BF2FA42"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Чугунова О.М.</w:t>
            </w:r>
          </w:p>
        </w:tc>
      </w:tr>
      <w:tr w:rsidR="006312F3" w:rsidRPr="006312F3" w14:paraId="0D1E5C4D" w14:textId="77777777" w:rsidTr="006312F3">
        <w:trPr>
          <w:trHeight w:val="792"/>
        </w:trPr>
        <w:tc>
          <w:tcPr>
            <w:tcW w:w="5185" w:type="dxa"/>
            <w:hideMark/>
          </w:tcPr>
          <w:p w14:paraId="28A7C6B5" w14:textId="1AAF0998" w:rsidR="006312F3" w:rsidRPr="006312F3" w:rsidRDefault="006312F3" w:rsidP="006312F3">
            <w:pPr>
              <w:rPr>
                <w:rFonts w:ascii="Times New Roman" w:hAnsi="Times New Roman" w:cs="Times New Roman"/>
              </w:rPr>
            </w:pPr>
            <w:r w:rsidRPr="006312F3">
              <w:rPr>
                <w:rFonts w:ascii="Times New Roman" w:hAnsi="Times New Roman" w:cs="Times New Roman"/>
              </w:rPr>
              <w:t xml:space="preserve">Земельный участок пл.600кв.м., </w:t>
            </w:r>
            <w:proofErr w:type="gramStart"/>
            <w:r w:rsidRPr="006312F3">
              <w:rPr>
                <w:rFonts w:ascii="Times New Roman" w:hAnsi="Times New Roman" w:cs="Times New Roman"/>
              </w:rPr>
              <w:t>кад.№</w:t>
            </w:r>
            <w:proofErr w:type="gramEnd"/>
            <w:r w:rsidRPr="006312F3">
              <w:rPr>
                <w:rFonts w:ascii="Times New Roman" w:hAnsi="Times New Roman" w:cs="Times New Roman"/>
              </w:rPr>
              <w:t>73:19:072301:254 адрес: Ульяновская обл., Ульяновский р-н, СТ "Полет-2", участок №241.</w:t>
            </w:r>
            <w:r w:rsidR="00E13A9E">
              <w:t xml:space="preserve"> </w:t>
            </w:r>
            <w:r w:rsidR="00E13A9E" w:rsidRPr="00E13A9E">
              <w:rPr>
                <w:rFonts w:ascii="Times New Roman" w:hAnsi="Times New Roman" w:cs="Times New Roman"/>
              </w:rPr>
              <w:t>(границы земельного участка не уточнены)</w:t>
            </w:r>
            <w:r w:rsidR="00E13A9E" w:rsidRPr="00E13A9E">
              <w:rPr>
                <w:rFonts w:ascii="Times New Roman" w:hAnsi="Times New Roman" w:cs="Times New Roman"/>
                <w:kern w:val="0"/>
                <w14:ligatures w14:val="none"/>
              </w:rPr>
              <w:t xml:space="preserve"> </w:t>
            </w:r>
            <w:r w:rsidR="00E13A9E" w:rsidRPr="00E13A9E">
              <w:rPr>
                <w:rFonts w:ascii="Times New Roman" w:hAnsi="Times New Roman" w:cs="Times New Roman"/>
              </w:rPr>
              <w:t>Обязательства по организации и проведению работ по уточнению границ земельного участка возлагается на покупателя</w:t>
            </w:r>
          </w:p>
        </w:tc>
        <w:tc>
          <w:tcPr>
            <w:tcW w:w="1327" w:type="dxa"/>
            <w:hideMark/>
          </w:tcPr>
          <w:p w14:paraId="477EE5A5"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411000.00</w:t>
            </w:r>
          </w:p>
        </w:tc>
        <w:tc>
          <w:tcPr>
            <w:tcW w:w="1279" w:type="dxa"/>
            <w:hideMark/>
          </w:tcPr>
          <w:p w14:paraId="6A3CC740"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 xml:space="preserve">137-у </w:t>
            </w:r>
          </w:p>
        </w:tc>
        <w:tc>
          <w:tcPr>
            <w:tcW w:w="1554" w:type="dxa"/>
            <w:hideMark/>
          </w:tcPr>
          <w:p w14:paraId="38B4DA10"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Копьева Д.И.</w:t>
            </w:r>
          </w:p>
        </w:tc>
      </w:tr>
      <w:tr w:rsidR="006312F3" w:rsidRPr="006312F3" w14:paraId="6AAB5446" w14:textId="77777777" w:rsidTr="006312F3">
        <w:trPr>
          <w:trHeight w:val="528"/>
        </w:trPr>
        <w:tc>
          <w:tcPr>
            <w:tcW w:w="5185" w:type="dxa"/>
            <w:hideMark/>
          </w:tcPr>
          <w:p w14:paraId="60C7AA32" w14:textId="1B1916AE" w:rsidR="006312F3" w:rsidRPr="006312F3" w:rsidRDefault="006312F3" w:rsidP="006312F3">
            <w:pPr>
              <w:rPr>
                <w:rFonts w:ascii="Times New Roman" w:hAnsi="Times New Roman" w:cs="Times New Roman"/>
              </w:rPr>
            </w:pPr>
            <w:r w:rsidRPr="006312F3">
              <w:rPr>
                <w:rFonts w:ascii="Times New Roman" w:hAnsi="Times New Roman" w:cs="Times New Roman"/>
              </w:rPr>
              <w:t xml:space="preserve">Гараж пл.23,3кв.м., </w:t>
            </w:r>
            <w:proofErr w:type="gramStart"/>
            <w:r w:rsidRPr="006312F3">
              <w:rPr>
                <w:rFonts w:ascii="Times New Roman" w:hAnsi="Times New Roman" w:cs="Times New Roman"/>
              </w:rPr>
              <w:t>кад.№</w:t>
            </w:r>
            <w:proofErr w:type="gramEnd"/>
            <w:r w:rsidRPr="006312F3">
              <w:rPr>
                <w:rFonts w:ascii="Times New Roman" w:hAnsi="Times New Roman" w:cs="Times New Roman"/>
              </w:rPr>
              <w:t>73:24:031401:3185 адрес:</w:t>
            </w:r>
            <w:r w:rsidR="00E13A9E">
              <w:t xml:space="preserve"> </w:t>
            </w:r>
            <w:r w:rsidR="00E13A9E" w:rsidRPr="00E13A9E">
              <w:rPr>
                <w:rFonts w:ascii="Times New Roman" w:hAnsi="Times New Roman" w:cs="Times New Roman"/>
              </w:rPr>
              <w:t>Ульяновская обл., г. Ульяновск, ул. Ефремова, №70, ГСК "Базальт", бокс №282.</w:t>
            </w:r>
          </w:p>
        </w:tc>
        <w:tc>
          <w:tcPr>
            <w:tcW w:w="1327" w:type="dxa"/>
            <w:hideMark/>
          </w:tcPr>
          <w:p w14:paraId="66D93127"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466000.00</w:t>
            </w:r>
          </w:p>
        </w:tc>
        <w:tc>
          <w:tcPr>
            <w:tcW w:w="1279" w:type="dxa"/>
            <w:hideMark/>
          </w:tcPr>
          <w:p w14:paraId="353FA213"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138-у</w:t>
            </w:r>
          </w:p>
        </w:tc>
        <w:tc>
          <w:tcPr>
            <w:tcW w:w="1554" w:type="dxa"/>
            <w:hideMark/>
          </w:tcPr>
          <w:p w14:paraId="653984DF" w14:textId="77777777" w:rsidR="006312F3" w:rsidRPr="006312F3" w:rsidRDefault="006312F3" w:rsidP="006312F3">
            <w:pPr>
              <w:rPr>
                <w:rFonts w:ascii="Times New Roman" w:hAnsi="Times New Roman" w:cs="Times New Roman"/>
              </w:rPr>
            </w:pPr>
            <w:proofErr w:type="spellStart"/>
            <w:r w:rsidRPr="006312F3">
              <w:rPr>
                <w:rFonts w:ascii="Times New Roman" w:hAnsi="Times New Roman" w:cs="Times New Roman"/>
              </w:rPr>
              <w:t>Бильданов</w:t>
            </w:r>
            <w:proofErr w:type="spellEnd"/>
            <w:r w:rsidRPr="006312F3">
              <w:rPr>
                <w:rFonts w:ascii="Times New Roman" w:hAnsi="Times New Roman" w:cs="Times New Roman"/>
              </w:rPr>
              <w:t xml:space="preserve"> Е.Р.</w:t>
            </w:r>
          </w:p>
        </w:tc>
      </w:tr>
      <w:tr w:rsidR="006312F3" w:rsidRPr="006312F3" w14:paraId="5BFF56A8" w14:textId="77777777" w:rsidTr="006312F3">
        <w:trPr>
          <w:trHeight w:val="1584"/>
        </w:trPr>
        <w:tc>
          <w:tcPr>
            <w:tcW w:w="5185" w:type="dxa"/>
            <w:hideMark/>
          </w:tcPr>
          <w:p w14:paraId="49CCE589" w14:textId="1FEF6299" w:rsidR="006312F3" w:rsidRPr="006312F3" w:rsidRDefault="006312F3" w:rsidP="006312F3">
            <w:pPr>
              <w:rPr>
                <w:rFonts w:ascii="Times New Roman" w:hAnsi="Times New Roman" w:cs="Times New Roman"/>
              </w:rPr>
            </w:pPr>
            <w:r w:rsidRPr="006312F3">
              <w:rPr>
                <w:rFonts w:ascii="Times New Roman" w:hAnsi="Times New Roman" w:cs="Times New Roman"/>
              </w:rPr>
              <w:t xml:space="preserve">Нежилое помещение пл.24кв.м., </w:t>
            </w:r>
            <w:proofErr w:type="gramStart"/>
            <w:r w:rsidRPr="006312F3">
              <w:rPr>
                <w:rFonts w:ascii="Times New Roman" w:hAnsi="Times New Roman" w:cs="Times New Roman"/>
              </w:rPr>
              <w:t>кад.№</w:t>
            </w:r>
            <w:proofErr w:type="gramEnd"/>
            <w:r w:rsidRPr="006312F3">
              <w:rPr>
                <w:rFonts w:ascii="Times New Roman" w:hAnsi="Times New Roman" w:cs="Times New Roman"/>
              </w:rPr>
              <w:t xml:space="preserve">73:08:021401:3367 и земельный участок пл.24кв.м., </w:t>
            </w:r>
            <w:proofErr w:type="gramStart"/>
            <w:r w:rsidRPr="006312F3">
              <w:rPr>
                <w:rFonts w:ascii="Times New Roman" w:hAnsi="Times New Roman" w:cs="Times New Roman"/>
              </w:rPr>
              <w:t>кад.№</w:t>
            </w:r>
            <w:proofErr w:type="gramEnd"/>
            <w:r w:rsidRPr="006312F3">
              <w:rPr>
                <w:rFonts w:ascii="Times New Roman" w:hAnsi="Times New Roman" w:cs="Times New Roman"/>
              </w:rPr>
              <w:t xml:space="preserve">73:08:021401:1213 адрес: Ульяновская обл., Мелекесский р-н, </w:t>
            </w:r>
            <w:proofErr w:type="spellStart"/>
            <w:r w:rsidRPr="006312F3">
              <w:rPr>
                <w:rFonts w:ascii="Times New Roman" w:hAnsi="Times New Roman" w:cs="Times New Roman"/>
              </w:rPr>
              <w:t>рп</w:t>
            </w:r>
            <w:proofErr w:type="spellEnd"/>
            <w:r w:rsidRPr="006312F3">
              <w:rPr>
                <w:rFonts w:ascii="Times New Roman" w:hAnsi="Times New Roman" w:cs="Times New Roman"/>
              </w:rPr>
              <w:t xml:space="preserve">. Мулловка, ул. Промышленная, д. 10, ГСК "Сигнал", </w:t>
            </w:r>
            <w:proofErr w:type="spellStart"/>
            <w:r w:rsidRPr="006312F3">
              <w:rPr>
                <w:rFonts w:ascii="Times New Roman" w:hAnsi="Times New Roman" w:cs="Times New Roman"/>
              </w:rPr>
              <w:t>граж</w:t>
            </w:r>
            <w:proofErr w:type="spellEnd"/>
            <w:r w:rsidRPr="006312F3">
              <w:rPr>
                <w:rFonts w:ascii="Times New Roman" w:hAnsi="Times New Roman" w:cs="Times New Roman"/>
              </w:rPr>
              <w:t xml:space="preserve"> №21.</w:t>
            </w:r>
            <w:r w:rsidR="00E13A9E" w:rsidRPr="00E13A9E">
              <w:rPr>
                <w:rFonts w:ascii="Times New Roman" w:hAnsi="Times New Roman" w:cs="Times New Roman"/>
              </w:rPr>
              <w:t xml:space="preserve"> </w:t>
            </w:r>
            <w:r w:rsidR="00E13A9E" w:rsidRPr="00E13A9E">
              <w:rPr>
                <w:rFonts w:ascii="Times New Roman" w:hAnsi="Times New Roman" w:cs="Times New Roman"/>
              </w:rPr>
              <w:t>(границы земельного участка не уточнены)</w:t>
            </w:r>
            <w:r w:rsidR="00E13A9E" w:rsidRPr="00E13A9E">
              <w:rPr>
                <w:rFonts w:ascii="Times New Roman" w:hAnsi="Times New Roman" w:cs="Times New Roman"/>
                <w:kern w:val="0"/>
                <w14:ligatures w14:val="none"/>
              </w:rPr>
              <w:t xml:space="preserve"> </w:t>
            </w:r>
            <w:r w:rsidR="00E13A9E" w:rsidRPr="00E13A9E">
              <w:rPr>
                <w:rFonts w:ascii="Times New Roman" w:hAnsi="Times New Roman" w:cs="Times New Roman"/>
              </w:rPr>
              <w:t>Обязательства по организации и проведению работ по уточнению границ земельного участка возлагается на покупателя</w:t>
            </w:r>
          </w:p>
        </w:tc>
        <w:tc>
          <w:tcPr>
            <w:tcW w:w="1327" w:type="dxa"/>
            <w:hideMark/>
          </w:tcPr>
          <w:p w14:paraId="548E8605"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224000.00</w:t>
            </w:r>
          </w:p>
        </w:tc>
        <w:tc>
          <w:tcPr>
            <w:tcW w:w="1279" w:type="dxa"/>
            <w:hideMark/>
          </w:tcPr>
          <w:p w14:paraId="7AB85211"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111-у</w:t>
            </w:r>
          </w:p>
        </w:tc>
        <w:tc>
          <w:tcPr>
            <w:tcW w:w="1554" w:type="dxa"/>
            <w:hideMark/>
          </w:tcPr>
          <w:p w14:paraId="0C3157BB"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Костюков В.А.</w:t>
            </w:r>
          </w:p>
        </w:tc>
      </w:tr>
      <w:tr w:rsidR="006312F3" w:rsidRPr="006312F3" w14:paraId="7D5A7771" w14:textId="77777777" w:rsidTr="006312F3">
        <w:trPr>
          <w:trHeight w:val="792"/>
        </w:trPr>
        <w:tc>
          <w:tcPr>
            <w:tcW w:w="5185" w:type="dxa"/>
            <w:hideMark/>
          </w:tcPr>
          <w:p w14:paraId="6DAC4DEF" w14:textId="3E0E6045" w:rsidR="006312F3" w:rsidRPr="006312F3" w:rsidRDefault="006312F3" w:rsidP="006312F3">
            <w:pPr>
              <w:rPr>
                <w:rFonts w:ascii="Times New Roman" w:hAnsi="Times New Roman" w:cs="Times New Roman"/>
              </w:rPr>
            </w:pPr>
            <w:r w:rsidRPr="006312F3">
              <w:rPr>
                <w:rFonts w:ascii="Times New Roman" w:hAnsi="Times New Roman" w:cs="Times New Roman"/>
              </w:rPr>
              <w:t xml:space="preserve">Земельный участок пл.600кв.м., </w:t>
            </w:r>
            <w:proofErr w:type="gramStart"/>
            <w:r w:rsidRPr="006312F3">
              <w:rPr>
                <w:rFonts w:ascii="Times New Roman" w:hAnsi="Times New Roman" w:cs="Times New Roman"/>
              </w:rPr>
              <w:t>кад.№</w:t>
            </w:r>
            <w:proofErr w:type="gramEnd"/>
            <w:r w:rsidRPr="006312F3">
              <w:rPr>
                <w:rFonts w:ascii="Times New Roman" w:hAnsi="Times New Roman" w:cs="Times New Roman"/>
              </w:rPr>
              <w:t>73:19:082501:36 адрес: Ульяновская обл., г. Ульяновск, СТ "Ветеран-юг", уч. 58, линия 7.</w:t>
            </w:r>
            <w:r w:rsidR="00E13A9E" w:rsidRPr="00E13A9E">
              <w:rPr>
                <w:rFonts w:ascii="Times New Roman" w:hAnsi="Times New Roman" w:cs="Times New Roman"/>
              </w:rPr>
              <w:t xml:space="preserve"> </w:t>
            </w:r>
            <w:r w:rsidR="00E13A9E" w:rsidRPr="00E13A9E">
              <w:rPr>
                <w:rFonts w:ascii="Times New Roman" w:hAnsi="Times New Roman" w:cs="Times New Roman"/>
              </w:rPr>
              <w:t>(границы земельного участка не уточнены)</w:t>
            </w:r>
            <w:r w:rsidR="00E13A9E" w:rsidRPr="00E13A9E">
              <w:rPr>
                <w:rFonts w:ascii="Times New Roman" w:hAnsi="Times New Roman" w:cs="Times New Roman"/>
                <w:kern w:val="0"/>
                <w14:ligatures w14:val="none"/>
              </w:rPr>
              <w:t xml:space="preserve"> </w:t>
            </w:r>
            <w:r w:rsidR="00E13A9E" w:rsidRPr="00E13A9E">
              <w:rPr>
                <w:rFonts w:ascii="Times New Roman" w:hAnsi="Times New Roman" w:cs="Times New Roman"/>
              </w:rPr>
              <w:t>Обязательства по организации и проведению работ по уточнению границ земельного участка возлагается на покупателя</w:t>
            </w:r>
          </w:p>
        </w:tc>
        <w:tc>
          <w:tcPr>
            <w:tcW w:w="1327" w:type="dxa"/>
            <w:hideMark/>
          </w:tcPr>
          <w:p w14:paraId="0636C10A"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390000.00</w:t>
            </w:r>
          </w:p>
        </w:tc>
        <w:tc>
          <w:tcPr>
            <w:tcW w:w="1279" w:type="dxa"/>
            <w:hideMark/>
          </w:tcPr>
          <w:p w14:paraId="7D984FCE"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 xml:space="preserve">109-у </w:t>
            </w:r>
          </w:p>
        </w:tc>
        <w:tc>
          <w:tcPr>
            <w:tcW w:w="1554" w:type="dxa"/>
            <w:hideMark/>
          </w:tcPr>
          <w:p w14:paraId="573A945C" w14:textId="77777777" w:rsidR="006312F3" w:rsidRPr="006312F3" w:rsidRDefault="006312F3" w:rsidP="006312F3">
            <w:pPr>
              <w:rPr>
                <w:rFonts w:ascii="Times New Roman" w:hAnsi="Times New Roman" w:cs="Times New Roman"/>
              </w:rPr>
            </w:pPr>
            <w:proofErr w:type="spellStart"/>
            <w:r w:rsidRPr="006312F3">
              <w:rPr>
                <w:rFonts w:ascii="Times New Roman" w:hAnsi="Times New Roman" w:cs="Times New Roman"/>
              </w:rPr>
              <w:t>Тагашёв</w:t>
            </w:r>
            <w:proofErr w:type="spellEnd"/>
            <w:r w:rsidRPr="006312F3">
              <w:rPr>
                <w:rFonts w:ascii="Times New Roman" w:hAnsi="Times New Roman" w:cs="Times New Roman"/>
              </w:rPr>
              <w:t xml:space="preserve"> А.С.</w:t>
            </w:r>
          </w:p>
        </w:tc>
      </w:tr>
      <w:tr w:rsidR="006312F3" w:rsidRPr="006312F3" w14:paraId="1D4DD64E" w14:textId="77777777" w:rsidTr="006312F3">
        <w:trPr>
          <w:trHeight w:val="1056"/>
        </w:trPr>
        <w:tc>
          <w:tcPr>
            <w:tcW w:w="5185" w:type="dxa"/>
            <w:hideMark/>
          </w:tcPr>
          <w:p w14:paraId="12A52B15"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 xml:space="preserve">3/4 доли на квартиру пл.39,7кв.м., </w:t>
            </w:r>
            <w:proofErr w:type="gramStart"/>
            <w:r w:rsidRPr="006312F3">
              <w:rPr>
                <w:rFonts w:ascii="Times New Roman" w:hAnsi="Times New Roman" w:cs="Times New Roman"/>
              </w:rPr>
              <w:t>кад.№</w:t>
            </w:r>
            <w:proofErr w:type="gramEnd"/>
            <w:r w:rsidRPr="006312F3">
              <w:rPr>
                <w:rFonts w:ascii="Times New Roman" w:hAnsi="Times New Roman" w:cs="Times New Roman"/>
              </w:rPr>
              <w:t>73:24:040503:1318 адрес: Ульяновская обл., г. Ульяновск, ул. Средний Венец, д. 17, кв. 51.</w:t>
            </w:r>
          </w:p>
        </w:tc>
        <w:tc>
          <w:tcPr>
            <w:tcW w:w="1327" w:type="dxa"/>
            <w:hideMark/>
          </w:tcPr>
          <w:p w14:paraId="65727003"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2368000.00</w:t>
            </w:r>
          </w:p>
        </w:tc>
        <w:tc>
          <w:tcPr>
            <w:tcW w:w="1279" w:type="dxa"/>
            <w:hideMark/>
          </w:tcPr>
          <w:p w14:paraId="72400372"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108-у</w:t>
            </w:r>
          </w:p>
        </w:tc>
        <w:tc>
          <w:tcPr>
            <w:tcW w:w="1554" w:type="dxa"/>
            <w:hideMark/>
          </w:tcPr>
          <w:p w14:paraId="1CD11CE2"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Малюгин А.В.</w:t>
            </w:r>
          </w:p>
        </w:tc>
      </w:tr>
      <w:tr w:rsidR="006312F3" w:rsidRPr="006312F3" w14:paraId="57F76625" w14:textId="77777777" w:rsidTr="006312F3">
        <w:trPr>
          <w:trHeight w:val="1320"/>
        </w:trPr>
        <w:tc>
          <w:tcPr>
            <w:tcW w:w="5185" w:type="dxa"/>
            <w:hideMark/>
          </w:tcPr>
          <w:p w14:paraId="4E233DC2" w14:textId="4D0CB623" w:rsidR="006312F3" w:rsidRPr="006312F3" w:rsidRDefault="006312F3" w:rsidP="006312F3">
            <w:pPr>
              <w:rPr>
                <w:rFonts w:ascii="Times New Roman" w:hAnsi="Times New Roman" w:cs="Times New Roman"/>
              </w:rPr>
            </w:pPr>
            <w:r w:rsidRPr="006312F3">
              <w:rPr>
                <w:rFonts w:ascii="Times New Roman" w:hAnsi="Times New Roman" w:cs="Times New Roman"/>
              </w:rPr>
              <w:t xml:space="preserve">1/4 доля в праве на жилое здание пл.158,4кв.м., </w:t>
            </w:r>
            <w:proofErr w:type="gramStart"/>
            <w:r w:rsidRPr="006312F3">
              <w:rPr>
                <w:rFonts w:ascii="Times New Roman" w:hAnsi="Times New Roman" w:cs="Times New Roman"/>
              </w:rPr>
              <w:t>кад.№</w:t>
            </w:r>
            <w:proofErr w:type="gramEnd"/>
            <w:r w:rsidRPr="006312F3">
              <w:rPr>
                <w:rFonts w:ascii="Times New Roman" w:hAnsi="Times New Roman" w:cs="Times New Roman"/>
              </w:rPr>
              <w:t xml:space="preserve">73:22:010405:225 и 1/2 доля в праве на земельный участок пл.1094кв.м., </w:t>
            </w:r>
            <w:proofErr w:type="gramStart"/>
            <w:r w:rsidRPr="006312F3">
              <w:rPr>
                <w:rFonts w:ascii="Times New Roman" w:hAnsi="Times New Roman" w:cs="Times New Roman"/>
              </w:rPr>
              <w:t>кад.№</w:t>
            </w:r>
            <w:proofErr w:type="gramEnd"/>
            <w:r w:rsidRPr="006312F3">
              <w:rPr>
                <w:rFonts w:ascii="Times New Roman" w:hAnsi="Times New Roman" w:cs="Times New Roman"/>
              </w:rPr>
              <w:t xml:space="preserve">73:02:020127:27 адрес: Ульяновская обл., Барышский р-н, </w:t>
            </w:r>
            <w:proofErr w:type="spellStart"/>
            <w:r w:rsidRPr="006312F3">
              <w:rPr>
                <w:rFonts w:ascii="Times New Roman" w:hAnsi="Times New Roman" w:cs="Times New Roman"/>
              </w:rPr>
              <w:t>рп</w:t>
            </w:r>
            <w:proofErr w:type="spellEnd"/>
            <w:r w:rsidRPr="006312F3">
              <w:rPr>
                <w:rFonts w:ascii="Times New Roman" w:hAnsi="Times New Roman" w:cs="Times New Roman"/>
              </w:rPr>
              <w:t>. Измайлово, ул. Гагарина. д. 6.</w:t>
            </w:r>
            <w:r w:rsidR="00E13A9E" w:rsidRPr="00E13A9E">
              <w:rPr>
                <w:rFonts w:ascii="Times New Roman" w:hAnsi="Times New Roman" w:cs="Times New Roman"/>
              </w:rPr>
              <w:t xml:space="preserve"> </w:t>
            </w:r>
            <w:r w:rsidR="00E13A9E" w:rsidRPr="00E13A9E">
              <w:rPr>
                <w:rFonts w:ascii="Times New Roman" w:hAnsi="Times New Roman" w:cs="Times New Roman"/>
              </w:rPr>
              <w:t>(границы земельного участка не уточнены)</w:t>
            </w:r>
            <w:r w:rsidR="00E13A9E" w:rsidRPr="00E13A9E">
              <w:rPr>
                <w:rFonts w:ascii="Times New Roman" w:hAnsi="Times New Roman" w:cs="Times New Roman"/>
                <w:kern w:val="0"/>
                <w14:ligatures w14:val="none"/>
              </w:rPr>
              <w:t xml:space="preserve"> </w:t>
            </w:r>
            <w:r w:rsidR="00E13A9E" w:rsidRPr="00E13A9E">
              <w:rPr>
                <w:rFonts w:ascii="Times New Roman" w:hAnsi="Times New Roman" w:cs="Times New Roman"/>
              </w:rPr>
              <w:t>Обязательства по организации и проведению работ по уточнению границ земельного участка возлагается на покупателя</w:t>
            </w:r>
          </w:p>
        </w:tc>
        <w:tc>
          <w:tcPr>
            <w:tcW w:w="1327" w:type="dxa"/>
            <w:hideMark/>
          </w:tcPr>
          <w:p w14:paraId="390529FF"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331000.00</w:t>
            </w:r>
          </w:p>
        </w:tc>
        <w:tc>
          <w:tcPr>
            <w:tcW w:w="1279" w:type="dxa"/>
            <w:hideMark/>
          </w:tcPr>
          <w:p w14:paraId="1628F268"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 xml:space="preserve">107-у </w:t>
            </w:r>
          </w:p>
        </w:tc>
        <w:tc>
          <w:tcPr>
            <w:tcW w:w="1554" w:type="dxa"/>
            <w:hideMark/>
          </w:tcPr>
          <w:p w14:paraId="3BE8404C" w14:textId="77777777" w:rsidR="006312F3" w:rsidRPr="006312F3" w:rsidRDefault="006312F3" w:rsidP="006312F3">
            <w:pPr>
              <w:rPr>
                <w:rFonts w:ascii="Times New Roman" w:hAnsi="Times New Roman" w:cs="Times New Roman"/>
              </w:rPr>
            </w:pPr>
            <w:proofErr w:type="spellStart"/>
            <w:r w:rsidRPr="006312F3">
              <w:rPr>
                <w:rFonts w:ascii="Times New Roman" w:hAnsi="Times New Roman" w:cs="Times New Roman"/>
              </w:rPr>
              <w:t>Полейко</w:t>
            </w:r>
            <w:proofErr w:type="spellEnd"/>
            <w:r w:rsidRPr="006312F3">
              <w:rPr>
                <w:rFonts w:ascii="Times New Roman" w:hAnsi="Times New Roman" w:cs="Times New Roman"/>
              </w:rPr>
              <w:t xml:space="preserve"> Т.А.</w:t>
            </w:r>
          </w:p>
        </w:tc>
      </w:tr>
      <w:tr w:rsidR="006312F3" w:rsidRPr="006312F3" w14:paraId="108D2471" w14:textId="77777777" w:rsidTr="006312F3">
        <w:trPr>
          <w:trHeight w:val="1056"/>
        </w:trPr>
        <w:tc>
          <w:tcPr>
            <w:tcW w:w="5185" w:type="dxa"/>
            <w:hideMark/>
          </w:tcPr>
          <w:p w14:paraId="49167EAB"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 xml:space="preserve">Земельный участок пл.599кв.м., </w:t>
            </w:r>
            <w:proofErr w:type="gramStart"/>
            <w:r w:rsidRPr="006312F3">
              <w:rPr>
                <w:rFonts w:ascii="Times New Roman" w:hAnsi="Times New Roman" w:cs="Times New Roman"/>
              </w:rPr>
              <w:t>кад.№</w:t>
            </w:r>
            <w:proofErr w:type="gramEnd"/>
            <w:r w:rsidRPr="006312F3">
              <w:rPr>
                <w:rFonts w:ascii="Times New Roman" w:hAnsi="Times New Roman" w:cs="Times New Roman"/>
              </w:rPr>
              <w:t>16:15:150601:628 адрес: РТ, Верхнеуслонский р-н, СНТ "Дубрава" ОАО "Элекон", уч. 128.</w:t>
            </w:r>
          </w:p>
        </w:tc>
        <w:tc>
          <w:tcPr>
            <w:tcW w:w="1327" w:type="dxa"/>
            <w:hideMark/>
          </w:tcPr>
          <w:p w14:paraId="7F064F2B"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197200.00</w:t>
            </w:r>
          </w:p>
        </w:tc>
        <w:tc>
          <w:tcPr>
            <w:tcW w:w="1279" w:type="dxa"/>
            <w:hideMark/>
          </w:tcPr>
          <w:p w14:paraId="301817CA"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323</w:t>
            </w:r>
          </w:p>
        </w:tc>
        <w:tc>
          <w:tcPr>
            <w:tcW w:w="1554" w:type="dxa"/>
            <w:noWrap/>
            <w:hideMark/>
          </w:tcPr>
          <w:p w14:paraId="27555AE7"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Шафигуллина А.М.</w:t>
            </w:r>
          </w:p>
        </w:tc>
      </w:tr>
      <w:tr w:rsidR="006312F3" w:rsidRPr="006312F3" w14:paraId="6A35873F" w14:textId="77777777" w:rsidTr="006312F3">
        <w:trPr>
          <w:trHeight w:val="792"/>
        </w:trPr>
        <w:tc>
          <w:tcPr>
            <w:tcW w:w="5185" w:type="dxa"/>
            <w:hideMark/>
          </w:tcPr>
          <w:p w14:paraId="11BBB255"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 xml:space="preserve">Машино-место пл.14.5кв.м., </w:t>
            </w:r>
            <w:proofErr w:type="gramStart"/>
            <w:r w:rsidRPr="006312F3">
              <w:rPr>
                <w:rFonts w:ascii="Times New Roman" w:hAnsi="Times New Roman" w:cs="Times New Roman"/>
              </w:rPr>
              <w:t>кад.№</w:t>
            </w:r>
            <w:proofErr w:type="gramEnd"/>
            <w:r w:rsidRPr="006312F3">
              <w:rPr>
                <w:rFonts w:ascii="Times New Roman" w:hAnsi="Times New Roman" w:cs="Times New Roman"/>
              </w:rPr>
              <w:t>16:50:000000:33658 адрес: РТ, г. Казань, ул. Вишневского, д. 61а, машино-место 3019.</w:t>
            </w:r>
          </w:p>
        </w:tc>
        <w:tc>
          <w:tcPr>
            <w:tcW w:w="1327" w:type="dxa"/>
            <w:hideMark/>
          </w:tcPr>
          <w:p w14:paraId="68B531F4"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783600.00</w:t>
            </w:r>
          </w:p>
        </w:tc>
        <w:tc>
          <w:tcPr>
            <w:tcW w:w="1279" w:type="dxa"/>
            <w:hideMark/>
          </w:tcPr>
          <w:p w14:paraId="0A4A5DFF"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324</w:t>
            </w:r>
          </w:p>
        </w:tc>
        <w:tc>
          <w:tcPr>
            <w:tcW w:w="1554" w:type="dxa"/>
            <w:hideMark/>
          </w:tcPr>
          <w:p w14:paraId="6204B8E1" w14:textId="77777777" w:rsidR="006312F3" w:rsidRPr="006312F3" w:rsidRDefault="006312F3" w:rsidP="006312F3">
            <w:pPr>
              <w:rPr>
                <w:rFonts w:ascii="Times New Roman" w:hAnsi="Times New Roman" w:cs="Times New Roman"/>
              </w:rPr>
            </w:pPr>
            <w:proofErr w:type="spellStart"/>
            <w:r w:rsidRPr="006312F3">
              <w:rPr>
                <w:rFonts w:ascii="Times New Roman" w:hAnsi="Times New Roman" w:cs="Times New Roman"/>
              </w:rPr>
              <w:t>Зайнетдинов</w:t>
            </w:r>
            <w:proofErr w:type="spellEnd"/>
            <w:r w:rsidRPr="006312F3">
              <w:rPr>
                <w:rFonts w:ascii="Times New Roman" w:hAnsi="Times New Roman" w:cs="Times New Roman"/>
              </w:rPr>
              <w:t xml:space="preserve"> А.С.</w:t>
            </w:r>
          </w:p>
        </w:tc>
      </w:tr>
      <w:tr w:rsidR="006312F3" w:rsidRPr="006312F3" w14:paraId="3F1EE1F9" w14:textId="77777777" w:rsidTr="006312F3">
        <w:trPr>
          <w:trHeight w:val="792"/>
        </w:trPr>
        <w:tc>
          <w:tcPr>
            <w:tcW w:w="5185" w:type="dxa"/>
            <w:hideMark/>
          </w:tcPr>
          <w:p w14:paraId="2292713A"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 xml:space="preserve">Земельный участок пл.564кв.м., </w:t>
            </w:r>
            <w:proofErr w:type="gramStart"/>
            <w:r w:rsidRPr="006312F3">
              <w:rPr>
                <w:rFonts w:ascii="Times New Roman" w:hAnsi="Times New Roman" w:cs="Times New Roman"/>
              </w:rPr>
              <w:t>кад.№</w:t>
            </w:r>
            <w:proofErr w:type="gramEnd"/>
            <w:r w:rsidRPr="006312F3">
              <w:rPr>
                <w:rFonts w:ascii="Times New Roman" w:hAnsi="Times New Roman" w:cs="Times New Roman"/>
              </w:rPr>
              <w:t>16:50:140419:85 адрес: РТ, г. Казань, с/т Мечта, уч. 71.</w:t>
            </w:r>
          </w:p>
        </w:tc>
        <w:tc>
          <w:tcPr>
            <w:tcW w:w="1327" w:type="dxa"/>
            <w:hideMark/>
          </w:tcPr>
          <w:p w14:paraId="670E82C7"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2499500.00</w:t>
            </w:r>
          </w:p>
        </w:tc>
        <w:tc>
          <w:tcPr>
            <w:tcW w:w="1279" w:type="dxa"/>
            <w:hideMark/>
          </w:tcPr>
          <w:p w14:paraId="32BBFBCA"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322</w:t>
            </w:r>
          </w:p>
        </w:tc>
        <w:tc>
          <w:tcPr>
            <w:tcW w:w="1554" w:type="dxa"/>
            <w:hideMark/>
          </w:tcPr>
          <w:p w14:paraId="70B732A5"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Павлова Н.А.</w:t>
            </w:r>
          </w:p>
        </w:tc>
      </w:tr>
      <w:tr w:rsidR="006312F3" w:rsidRPr="006312F3" w14:paraId="4C5271B6" w14:textId="77777777" w:rsidTr="006312F3">
        <w:trPr>
          <w:trHeight w:val="1320"/>
        </w:trPr>
        <w:tc>
          <w:tcPr>
            <w:tcW w:w="5185" w:type="dxa"/>
            <w:hideMark/>
          </w:tcPr>
          <w:p w14:paraId="1ECFD504"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lastRenderedPageBreak/>
              <w:t xml:space="preserve">Жилое здание пл.20кв.м., </w:t>
            </w:r>
            <w:proofErr w:type="gramStart"/>
            <w:r w:rsidRPr="006312F3">
              <w:rPr>
                <w:rFonts w:ascii="Times New Roman" w:hAnsi="Times New Roman" w:cs="Times New Roman"/>
              </w:rPr>
              <w:t>кад.№</w:t>
            </w:r>
            <w:proofErr w:type="gramEnd"/>
            <w:r w:rsidRPr="006312F3">
              <w:rPr>
                <w:rFonts w:ascii="Times New Roman" w:hAnsi="Times New Roman" w:cs="Times New Roman"/>
              </w:rPr>
              <w:t xml:space="preserve">16:22:100301:747 и земельный участок пл.1500кв.м., </w:t>
            </w:r>
            <w:proofErr w:type="gramStart"/>
            <w:r w:rsidRPr="006312F3">
              <w:rPr>
                <w:rFonts w:ascii="Times New Roman" w:hAnsi="Times New Roman" w:cs="Times New Roman"/>
              </w:rPr>
              <w:t>кад.№</w:t>
            </w:r>
            <w:proofErr w:type="gramEnd"/>
            <w:r w:rsidRPr="006312F3">
              <w:rPr>
                <w:rFonts w:ascii="Times New Roman" w:hAnsi="Times New Roman" w:cs="Times New Roman"/>
              </w:rPr>
              <w:t xml:space="preserve">16:22:100301:594 адрес: РТ, Камско-Устьинский </w:t>
            </w:r>
            <w:proofErr w:type="spellStart"/>
            <w:r w:rsidRPr="006312F3">
              <w:rPr>
                <w:rFonts w:ascii="Times New Roman" w:hAnsi="Times New Roman" w:cs="Times New Roman"/>
              </w:rPr>
              <w:t>мун</w:t>
            </w:r>
            <w:proofErr w:type="spellEnd"/>
            <w:r w:rsidRPr="006312F3">
              <w:rPr>
                <w:rFonts w:ascii="Times New Roman" w:hAnsi="Times New Roman" w:cs="Times New Roman"/>
              </w:rPr>
              <w:t xml:space="preserve">. р-н, </w:t>
            </w:r>
            <w:proofErr w:type="spellStart"/>
            <w:r w:rsidRPr="006312F3">
              <w:rPr>
                <w:rFonts w:ascii="Times New Roman" w:hAnsi="Times New Roman" w:cs="Times New Roman"/>
              </w:rPr>
              <w:t>Красновидовское</w:t>
            </w:r>
            <w:proofErr w:type="spellEnd"/>
            <w:r w:rsidRPr="006312F3">
              <w:rPr>
                <w:rFonts w:ascii="Times New Roman" w:hAnsi="Times New Roman" w:cs="Times New Roman"/>
              </w:rPr>
              <w:t xml:space="preserve"> </w:t>
            </w:r>
            <w:proofErr w:type="spellStart"/>
            <w:r w:rsidRPr="006312F3">
              <w:rPr>
                <w:rFonts w:ascii="Times New Roman" w:hAnsi="Times New Roman" w:cs="Times New Roman"/>
              </w:rPr>
              <w:t>сп</w:t>
            </w:r>
            <w:proofErr w:type="spellEnd"/>
            <w:r w:rsidRPr="006312F3">
              <w:rPr>
                <w:rFonts w:ascii="Times New Roman" w:hAnsi="Times New Roman" w:cs="Times New Roman"/>
              </w:rPr>
              <w:t xml:space="preserve">., д. </w:t>
            </w:r>
            <w:proofErr w:type="spellStart"/>
            <w:r w:rsidRPr="006312F3">
              <w:rPr>
                <w:rFonts w:ascii="Times New Roman" w:hAnsi="Times New Roman" w:cs="Times New Roman"/>
              </w:rPr>
              <w:t>Буртасы</w:t>
            </w:r>
            <w:proofErr w:type="spellEnd"/>
            <w:r w:rsidRPr="006312F3">
              <w:rPr>
                <w:rFonts w:ascii="Times New Roman" w:hAnsi="Times New Roman" w:cs="Times New Roman"/>
              </w:rPr>
              <w:t>, ул. Нагорная, д. 36.</w:t>
            </w:r>
          </w:p>
        </w:tc>
        <w:tc>
          <w:tcPr>
            <w:tcW w:w="1327" w:type="dxa"/>
            <w:hideMark/>
          </w:tcPr>
          <w:p w14:paraId="262BBFD7"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897700.00</w:t>
            </w:r>
          </w:p>
        </w:tc>
        <w:tc>
          <w:tcPr>
            <w:tcW w:w="1279" w:type="dxa"/>
            <w:hideMark/>
          </w:tcPr>
          <w:p w14:paraId="776B5639"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325</w:t>
            </w:r>
          </w:p>
        </w:tc>
        <w:tc>
          <w:tcPr>
            <w:tcW w:w="1554" w:type="dxa"/>
            <w:hideMark/>
          </w:tcPr>
          <w:p w14:paraId="6BD7AE9B"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Ибрагимов Г.И.</w:t>
            </w:r>
          </w:p>
        </w:tc>
      </w:tr>
      <w:tr w:rsidR="006312F3" w:rsidRPr="006312F3" w14:paraId="595D5827" w14:textId="77777777" w:rsidTr="006312F3">
        <w:trPr>
          <w:trHeight w:val="1320"/>
        </w:trPr>
        <w:tc>
          <w:tcPr>
            <w:tcW w:w="5185" w:type="dxa"/>
            <w:hideMark/>
          </w:tcPr>
          <w:p w14:paraId="11E12145"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Нежилое здание пл.29,1</w:t>
            </w:r>
            <w:proofErr w:type="gramStart"/>
            <w:r w:rsidRPr="006312F3">
              <w:rPr>
                <w:rFonts w:ascii="Times New Roman" w:hAnsi="Times New Roman" w:cs="Times New Roman"/>
              </w:rPr>
              <w:t>кв.м.,кад</w:t>
            </w:r>
            <w:proofErr w:type="gramEnd"/>
            <w:r w:rsidRPr="006312F3">
              <w:rPr>
                <w:rFonts w:ascii="Times New Roman" w:hAnsi="Times New Roman" w:cs="Times New Roman"/>
              </w:rPr>
              <w:t xml:space="preserve">.№16:45:010104:4022 и земельный участок пл.35кв.м., </w:t>
            </w:r>
            <w:proofErr w:type="gramStart"/>
            <w:r w:rsidRPr="006312F3">
              <w:rPr>
                <w:rFonts w:ascii="Times New Roman" w:hAnsi="Times New Roman" w:cs="Times New Roman"/>
              </w:rPr>
              <w:t>кад.№</w:t>
            </w:r>
            <w:proofErr w:type="gramEnd"/>
            <w:r w:rsidRPr="006312F3">
              <w:rPr>
                <w:rFonts w:ascii="Times New Roman" w:hAnsi="Times New Roman" w:cs="Times New Roman"/>
              </w:rPr>
              <w:t>16:45:010119:980 адрес: РТ, г. Альметьевск, квартал 29, гараж №38.</w:t>
            </w:r>
          </w:p>
        </w:tc>
        <w:tc>
          <w:tcPr>
            <w:tcW w:w="1327" w:type="dxa"/>
            <w:hideMark/>
          </w:tcPr>
          <w:p w14:paraId="04C618DB"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916700.00</w:t>
            </w:r>
          </w:p>
        </w:tc>
        <w:tc>
          <w:tcPr>
            <w:tcW w:w="1279" w:type="dxa"/>
            <w:hideMark/>
          </w:tcPr>
          <w:p w14:paraId="3EB4334B"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321</w:t>
            </w:r>
          </w:p>
        </w:tc>
        <w:tc>
          <w:tcPr>
            <w:tcW w:w="1554" w:type="dxa"/>
            <w:noWrap/>
            <w:hideMark/>
          </w:tcPr>
          <w:p w14:paraId="2220A4C2"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Шарифуллина В.М.</w:t>
            </w:r>
          </w:p>
        </w:tc>
      </w:tr>
      <w:tr w:rsidR="006312F3" w:rsidRPr="006312F3" w14:paraId="63626FE6" w14:textId="77777777" w:rsidTr="006312F3">
        <w:trPr>
          <w:trHeight w:val="792"/>
        </w:trPr>
        <w:tc>
          <w:tcPr>
            <w:tcW w:w="5185" w:type="dxa"/>
            <w:hideMark/>
          </w:tcPr>
          <w:p w14:paraId="6D0BBA6A"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 xml:space="preserve">Гараж пл.23кв.м., </w:t>
            </w:r>
            <w:proofErr w:type="gramStart"/>
            <w:r w:rsidRPr="006312F3">
              <w:rPr>
                <w:rFonts w:ascii="Times New Roman" w:hAnsi="Times New Roman" w:cs="Times New Roman"/>
              </w:rPr>
              <w:t>кад.№</w:t>
            </w:r>
            <w:proofErr w:type="gramEnd"/>
            <w:r w:rsidRPr="006312F3">
              <w:rPr>
                <w:rFonts w:ascii="Times New Roman" w:hAnsi="Times New Roman" w:cs="Times New Roman"/>
              </w:rPr>
              <w:t>16:52:090206:610 адрес: РТ, г. Набережные Челны, ГСК "Турбина -77", гараж №265, Промкомзона.</w:t>
            </w:r>
          </w:p>
        </w:tc>
        <w:tc>
          <w:tcPr>
            <w:tcW w:w="1327" w:type="dxa"/>
            <w:hideMark/>
          </w:tcPr>
          <w:p w14:paraId="75FB6413"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390800.00</w:t>
            </w:r>
          </w:p>
        </w:tc>
        <w:tc>
          <w:tcPr>
            <w:tcW w:w="1279" w:type="dxa"/>
            <w:hideMark/>
          </w:tcPr>
          <w:p w14:paraId="483B1893"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300</w:t>
            </w:r>
          </w:p>
        </w:tc>
        <w:tc>
          <w:tcPr>
            <w:tcW w:w="1554" w:type="dxa"/>
            <w:hideMark/>
          </w:tcPr>
          <w:p w14:paraId="1E2A99FE"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Горшков С.В.</w:t>
            </w:r>
          </w:p>
        </w:tc>
      </w:tr>
      <w:tr w:rsidR="006312F3" w:rsidRPr="006312F3" w14:paraId="0E83E0D9" w14:textId="77777777" w:rsidTr="006312F3">
        <w:trPr>
          <w:trHeight w:val="792"/>
        </w:trPr>
        <w:tc>
          <w:tcPr>
            <w:tcW w:w="5185" w:type="dxa"/>
            <w:hideMark/>
          </w:tcPr>
          <w:p w14:paraId="526BC776"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 xml:space="preserve">Гараж пл.9,7кв.м., </w:t>
            </w:r>
            <w:proofErr w:type="gramStart"/>
            <w:r w:rsidRPr="006312F3">
              <w:rPr>
                <w:rFonts w:ascii="Times New Roman" w:hAnsi="Times New Roman" w:cs="Times New Roman"/>
              </w:rPr>
              <w:t>кад.№</w:t>
            </w:r>
            <w:proofErr w:type="gramEnd"/>
            <w:r w:rsidRPr="006312F3">
              <w:rPr>
                <w:rFonts w:ascii="Times New Roman" w:hAnsi="Times New Roman" w:cs="Times New Roman"/>
              </w:rPr>
              <w:t>16:52:050305:1025 адрес: РТ, г. Набережные Челны, ПГО "Солнечный" 19/20, гараж №92.</w:t>
            </w:r>
          </w:p>
        </w:tc>
        <w:tc>
          <w:tcPr>
            <w:tcW w:w="1327" w:type="dxa"/>
            <w:hideMark/>
          </w:tcPr>
          <w:p w14:paraId="0BCFCBD8"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346900.00</w:t>
            </w:r>
          </w:p>
        </w:tc>
        <w:tc>
          <w:tcPr>
            <w:tcW w:w="1279" w:type="dxa"/>
            <w:hideMark/>
          </w:tcPr>
          <w:p w14:paraId="3DCBC601"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299</w:t>
            </w:r>
          </w:p>
        </w:tc>
        <w:tc>
          <w:tcPr>
            <w:tcW w:w="1554" w:type="dxa"/>
            <w:hideMark/>
          </w:tcPr>
          <w:p w14:paraId="4D77F878" w14:textId="77777777" w:rsidR="006312F3" w:rsidRPr="006312F3" w:rsidRDefault="006312F3" w:rsidP="006312F3">
            <w:pPr>
              <w:rPr>
                <w:rFonts w:ascii="Times New Roman" w:hAnsi="Times New Roman" w:cs="Times New Roman"/>
              </w:rPr>
            </w:pPr>
            <w:proofErr w:type="spellStart"/>
            <w:r w:rsidRPr="006312F3">
              <w:rPr>
                <w:rFonts w:ascii="Times New Roman" w:hAnsi="Times New Roman" w:cs="Times New Roman"/>
              </w:rPr>
              <w:t>Макурин</w:t>
            </w:r>
            <w:proofErr w:type="spellEnd"/>
            <w:r w:rsidRPr="006312F3">
              <w:rPr>
                <w:rFonts w:ascii="Times New Roman" w:hAnsi="Times New Roman" w:cs="Times New Roman"/>
              </w:rPr>
              <w:t xml:space="preserve"> С.В.</w:t>
            </w:r>
          </w:p>
        </w:tc>
      </w:tr>
      <w:tr w:rsidR="006312F3" w:rsidRPr="006312F3" w14:paraId="2B78CA60" w14:textId="77777777" w:rsidTr="006312F3">
        <w:trPr>
          <w:trHeight w:val="1320"/>
        </w:trPr>
        <w:tc>
          <w:tcPr>
            <w:tcW w:w="5185" w:type="dxa"/>
            <w:hideMark/>
          </w:tcPr>
          <w:p w14:paraId="7455A2B8"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 xml:space="preserve">Земельный участок пл.350кв.м., </w:t>
            </w:r>
            <w:proofErr w:type="gramStart"/>
            <w:r w:rsidRPr="006312F3">
              <w:rPr>
                <w:rFonts w:ascii="Times New Roman" w:hAnsi="Times New Roman" w:cs="Times New Roman"/>
              </w:rPr>
              <w:t>кад.№</w:t>
            </w:r>
            <w:proofErr w:type="gramEnd"/>
            <w:r w:rsidRPr="006312F3">
              <w:rPr>
                <w:rFonts w:ascii="Times New Roman" w:hAnsi="Times New Roman" w:cs="Times New Roman"/>
              </w:rPr>
              <w:t xml:space="preserve">16:52:010210:7 и нежилое здание пл.29,9кв.м., </w:t>
            </w:r>
            <w:proofErr w:type="gramStart"/>
            <w:r w:rsidRPr="006312F3">
              <w:rPr>
                <w:rFonts w:ascii="Times New Roman" w:hAnsi="Times New Roman" w:cs="Times New Roman"/>
              </w:rPr>
              <w:t>кад.№</w:t>
            </w:r>
            <w:proofErr w:type="gramEnd"/>
            <w:r w:rsidRPr="006312F3">
              <w:rPr>
                <w:rFonts w:ascii="Times New Roman" w:hAnsi="Times New Roman" w:cs="Times New Roman"/>
              </w:rPr>
              <w:t>16:52:010210:114 адрес: РТ, г. Набережные Челны, СТ "Гидростроитель-1", участок 00133.</w:t>
            </w:r>
          </w:p>
        </w:tc>
        <w:tc>
          <w:tcPr>
            <w:tcW w:w="1327" w:type="dxa"/>
            <w:hideMark/>
          </w:tcPr>
          <w:p w14:paraId="14506E66"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736100.00</w:t>
            </w:r>
          </w:p>
        </w:tc>
        <w:tc>
          <w:tcPr>
            <w:tcW w:w="1279" w:type="dxa"/>
            <w:hideMark/>
          </w:tcPr>
          <w:p w14:paraId="6CA7F4C7"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298</w:t>
            </w:r>
          </w:p>
        </w:tc>
        <w:tc>
          <w:tcPr>
            <w:tcW w:w="1554" w:type="dxa"/>
            <w:hideMark/>
          </w:tcPr>
          <w:p w14:paraId="02665934"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Хусаинова Р.М.</w:t>
            </w:r>
          </w:p>
        </w:tc>
      </w:tr>
      <w:tr w:rsidR="006312F3" w:rsidRPr="006312F3" w14:paraId="63E97C81" w14:textId="77777777" w:rsidTr="006312F3">
        <w:trPr>
          <w:trHeight w:val="1056"/>
        </w:trPr>
        <w:tc>
          <w:tcPr>
            <w:tcW w:w="5185" w:type="dxa"/>
            <w:hideMark/>
          </w:tcPr>
          <w:p w14:paraId="53F89E57"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 xml:space="preserve">Комната пл.7,6кв.м., </w:t>
            </w:r>
            <w:proofErr w:type="gramStart"/>
            <w:r w:rsidRPr="006312F3">
              <w:rPr>
                <w:rFonts w:ascii="Times New Roman" w:hAnsi="Times New Roman" w:cs="Times New Roman"/>
              </w:rPr>
              <w:t>кад.№</w:t>
            </w:r>
            <w:proofErr w:type="gramEnd"/>
            <w:r w:rsidRPr="006312F3">
              <w:rPr>
                <w:rFonts w:ascii="Times New Roman" w:hAnsi="Times New Roman" w:cs="Times New Roman"/>
              </w:rPr>
              <w:t xml:space="preserve">16:52:020128:1812 адрес: РТ, г. Набережные Челны, ул. им. </w:t>
            </w:r>
            <w:proofErr w:type="spellStart"/>
            <w:r w:rsidRPr="006312F3">
              <w:rPr>
                <w:rFonts w:ascii="Times New Roman" w:hAnsi="Times New Roman" w:cs="Times New Roman"/>
              </w:rPr>
              <w:t>Батенчука</w:t>
            </w:r>
            <w:proofErr w:type="spellEnd"/>
            <w:r w:rsidRPr="006312F3">
              <w:rPr>
                <w:rFonts w:ascii="Times New Roman" w:hAnsi="Times New Roman" w:cs="Times New Roman"/>
              </w:rPr>
              <w:t xml:space="preserve"> Е.Н., д. 16, комната №6 в квартире №121.</w:t>
            </w:r>
          </w:p>
        </w:tc>
        <w:tc>
          <w:tcPr>
            <w:tcW w:w="1327" w:type="dxa"/>
            <w:hideMark/>
          </w:tcPr>
          <w:p w14:paraId="03DF5BCE"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549000.00</w:t>
            </w:r>
          </w:p>
        </w:tc>
        <w:tc>
          <w:tcPr>
            <w:tcW w:w="1279" w:type="dxa"/>
            <w:hideMark/>
          </w:tcPr>
          <w:p w14:paraId="2AD1AC67"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297</w:t>
            </w:r>
          </w:p>
        </w:tc>
        <w:tc>
          <w:tcPr>
            <w:tcW w:w="1554" w:type="dxa"/>
            <w:noWrap/>
            <w:hideMark/>
          </w:tcPr>
          <w:p w14:paraId="48CFB898" w14:textId="77777777" w:rsidR="006312F3" w:rsidRPr="006312F3" w:rsidRDefault="006312F3" w:rsidP="006312F3">
            <w:pPr>
              <w:rPr>
                <w:rFonts w:ascii="Times New Roman" w:hAnsi="Times New Roman" w:cs="Times New Roman"/>
              </w:rPr>
            </w:pPr>
            <w:proofErr w:type="spellStart"/>
            <w:r w:rsidRPr="006312F3">
              <w:rPr>
                <w:rFonts w:ascii="Times New Roman" w:hAnsi="Times New Roman" w:cs="Times New Roman"/>
              </w:rPr>
              <w:t>Невматуллина</w:t>
            </w:r>
            <w:proofErr w:type="spellEnd"/>
            <w:r w:rsidRPr="006312F3">
              <w:rPr>
                <w:rFonts w:ascii="Times New Roman" w:hAnsi="Times New Roman" w:cs="Times New Roman"/>
              </w:rPr>
              <w:t xml:space="preserve"> А.С.</w:t>
            </w:r>
          </w:p>
        </w:tc>
      </w:tr>
      <w:tr w:rsidR="006312F3" w:rsidRPr="006312F3" w14:paraId="6AFA1196" w14:textId="77777777" w:rsidTr="006312F3">
        <w:trPr>
          <w:trHeight w:val="1320"/>
        </w:trPr>
        <w:tc>
          <w:tcPr>
            <w:tcW w:w="5185" w:type="dxa"/>
            <w:hideMark/>
          </w:tcPr>
          <w:p w14:paraId="0F5A402D"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 xml:space="preserve">Земельный участок пл.511кв.м., </w:t>
            </w:r>
            <w:proofErr w:type="gramStart"/>
            <w:r w:rsidRPr="006312F3">
              <w:rPr>
                <w:rFonts w:ascii="Times New Roman" w:hAnsi="Times New Roman" w:cs="Times New Roman"/>
              </w:rPr>
              <w:t>кад.№</w:t>
            </w:r>
            <w:proofErr w:type="gramEnd"/>
            <w:r w:rsidRPr="006312F3">
              <w:rPr>
                <w:rFonts w:ascii="Times New Roman" w:hAnsi="Times New Roman" w:cs="Times New Roman"/>
              </w:rPr>
              <w:t xml:space="preserve">16:52:010306:145 и здание пл.38кв.м., </w:t>
            </w:r>
            <w:proofErr w:type="gramStart"/>
            <w:r w:rsidRPr="006312F3">
              <w:rPr>
                <w:rFonts w:ascii="Times New Roman" w:hAnsi="Times New Roman" w:cs="Times New Roman"/>
              </w:rPr>
              <w:t>кад.№</w:t>
            </w:r>
            <w:proofErr w:type="gramEnd"/>
            <w:r w:rsidRPr="006312F3">
              <w:rPr>
                <w:rFonts w:ascii="Times New Roman" w:hAnsi="Times New Roman" w:cs="Times New Roman"/>
              </w:rPr>
              <w:t>16:52:010306:411 адрес: РТ, г. Набережные Челны, п. Кумыс, СНТ "КАМА-2", д. 252.</w:t>
            </w:r>
          </w:p>
        </w:tc>
        <w:tc>
          <w:tcPr>
            <w:tcW w:w="1327" w:type="dxa"/>
            <w:hideMark/>
          </w:tcPr>
          <w:p w14:paraId="145CB3A0"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2727100.00</w:t>
            </w:r>
          </w:p>
        </w:tc>
        <w:tc>
          <w:tcPr>
            <w:tcW w:w="1279" w:type="dxa"/>
            <w:hideMark/>
          </w:tcPr>
          <w:p w14:paraId="4363BA38"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296</w:t>
            </w:r>
          </w:p>
        </w:tc>
        <w:tc>
          <w:tcPr>
            <w:tcW w:w="1554" w:type="dxa"/>
            <w:noWrap/>
            <w:hideMark/>
          </w:tcPr>
          <w:p w14:paraId="63EBDFEA" w14:textId="77777777" w:rsidR="006312F3" w:rsidRPr="006312F3" w:rsidRDefault="006312F3" w:rsidP="006312F3">
            <w:pPr>
              <w:rPr>
                <w:rFonts w:ascii="Times New Roman" w:hAnsi="Times New Roman" w:cs="Times New Roman"/>
              </w:rPr>
            </w:pPr>
            <w:proofErr w:type="spellStart"/>
            <w:r w:rsidRPr="006312F3">
              <w:rPr>
                <w:rFonts w:ascii="Times New Roman" w:hAnsi="Times New Roman" w:cs="Times New Roman"/>
              </w:rPr>
              <w:t>Мульдиярова</w:t>
            </w:r>
            <w:proofErr w:type="spellEnd"/>
            <w:r w:rsidRPr="006312F3">
              <w:rPr>
                <w:rFonts w:ascii="Times New Roman" w:hAnsi="Times New Roman" w:cs="Times New Roman"/>
              </w:rPr>
              <w:t xml:space="preserve"> Е.В.</w:t>
            </w:r>
          </w:p>
        </w:tc>
      </w:tr>
      <w:tr w:rsidR="006312F3" w:rsidRPr="006312F3" w14:paraId="1DBD7D7A" w14:textId="77777777" w:rsidTr="006312F3">
        <w:trPr>
          <w:trHeight w:val="1056"/>
        </w:trPr>
        <w:tc>
          <w:tcPr>
            <w:tcW w:w="5185" w:type="dxa"/>
            <w:hideMark/>
          </w:tcPr>
          <w:p w14:paraId="168191D1"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 xml:space="preserve">Гараж пл. 31кв.м., </w:t>
            </w:r>
            <w:proofErr w:type="gramStart"/>
            <w:r w:rsidRPr="006312F3">
              <w:rPr>
                <w:rFonts w:ascii="Times New Roman" w:hAnsi="Times New Roman" w:cs="Times New Roman"/>
              </w:rPr>
              <w:t>кад.№</w:t>
            </w:r>
            <w:proofErr w:type="gramEnd"/>
            <w:r w:rsidRPr="006312F3">
              <w:rPr>
                <w:rFonts w:ascii="Times New Roman" w:hAnsi="Times New Roman" w:cs="Times New Roman"/>
              </w:rPr>
              <w:t xml:space="preserve">16:47:010517:4732 и земельный участок пл.31кв.м., </w:t>
            </w:r>
            <w:proofErr w:type="gramStart"/>
            <w:r w:rsidRPr="006312F3">
              <w:rPr>
                <w:rFonts w:ascii="Times New Roman" w:hAnsi="Times New Roman" w:cs="Times New Roman"/>
              </w:rPr>
              <w:t>кад.№</w:t>
            </w:r>
            <w:proofErr w:type="gramEnd"/>
            <w:r w:rsidRPr="006312F3">
              <w:rPr>
                <w:rFonts w:ascii="Times New Roman" w:hAnsi="Times New Roman" w:cs="Times New Roman"/>
              </w:rPr>
              <w:t>16:47:010517:134 адрес: РТ, г. Елабуга, ГПК Нефтяник, гараж №110.</w:t>
            </w:r>
          </w:p>
        </w:tc>
        <w:tc>
          <w:tcPr>
            <w:tcW w:w="1327" w:type="dxa"/>
            <w:hideMark/>
          </w:tcPr>
          <w:p w14:paraId="03C3CF2E"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381300.00</w:t>
            </w:r>
          </w:p>
        </w:tc>
        <w:tc>
          <w:tcPr>
            <w:tcW w:w="1279" w:type="dxa"/>
            <w:hideMark/>
          </w:tcPr>
          <w:p w14:paraId="09EFB96F"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301</w:t>
            </w:r>
          </w:p>
        </w:tc>
        <w:tc>
          <w:tcPr>
            <w:tcW w:w="1554" w:type="dxa"/>
            <w:hideMark/>
          </w:tcPr>
          <w:p w14:paraId="4CA980C2"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Хорошилов О.В.</w:t>
            </w:r>
          </w:p>
        </w:tc>
      </w:tr>
      <w:tr w:rsidR="006312F3" w:rsidRPr="006312F3" w14:paraId="74CC9191" w14:textId="77777777" w:rsidTr="006312F3">
        <w:trPr>
          <w:trHeight w:val="1320"/>
        </w:trPr>
        <w:tc>
          <w:tcPr>
            <w:tcW w:w="5185" w:type="dxa"/>
            <w:hideMark/>
          </w:tcPr>
          <w:p w14:paraId="0983737C"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Здание (гараж) пл.24.8</w:t>
            </w:r>
            <w:proofErr w:type="gramStart"/>
            <w:r w:rsidRPr="006312F3">
              <w:rPr>
                <w:rFonts w:ascii="Times New Roman" w:hAnsi="Times New Roman" w:cs="Times New Roman"/>
              </w:rPr>
              <w:t>кв.м.,кад</w:t>
            </w:r>
            <w:proofErr w:type="gramEnd"/>
            <w:r w:rsidRPr="006312F3">
              <w:rPr>
                <w:rFonts w:ascii="Times New Roman" w:hAnsi="Times New Roman" w:cs="Times New Roman"/>
              </w:rPr>
              <w:t xml:space="preserve">.№16:46:070103:4655 и земельный участок пл.25кв.м., </w:t>
            </w:r>
            <w:proofErr w:type="gramStart"/>
            <w:r w:rsidRPr="006312F3">
              <w:rPr>
                <w:rFonts w:ascii="Times New Roman" w:hAnsi="Times New Roman" w:cs="Times New Roman"/>
              </w:rPr>
              <w:t>кад.№</w:t>
            </w:r>
            <w:proofErr w:type="gramEnd"/>
            <w:r w:rsidRPr="006312F3">
              <w:rPr>
                <w:rFonts w:ascii="Times New Roman" w:hAnsi="Times New Roman" w:cs="Times New Roman"/>
              </w:rPr>
              <w:t>16:46:040101:2508 адрес: РТ, г. Бугульма, тер. район молодежного городка, з/у 2508.</w:t>
            </w:r>
          </w:p>
        </w:tc>
        <w:tc>
          <w:tcPr>
            <w:tcW w:w="1327" w:type="dxa"/>
            <w:hideMark/>
          </w:tcPr>
          <w:p w14:paraId="12F21E70"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94200.00</w:t>
            </w:r>
          </w:p>
        </w:tc>
        <w:tc>
          <w:tcPr>
            <w:tcW w:w="1279" w:type="dxa"/>
            <w:hideMark/>
          </w:tcPr>
          <w:p w14:paraId="6D865F9D"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250</w:t>
            </w:r>
          </w:p>
        </w:tc>
        <w:tc>
          <w:tcPr>
            <w:tcW w:w="1554" w:type="dxa"/>
            <w:hideMark/>
          </w:tcPr>
          <w:p w14:paraId="570EFB53"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Савельев Д.Г.</w:t>
            </w:r>
          </w:p>
        </w:tc>
      </w:tr>
      <w:tr w:rsidR="006312F3" w:rsidRPr="006312F3" w14:paraId="2BC4D9DF" w14:textId="77777777" w:rsidTr="006312F3">
        <w:trPr>
          <w:trHeight w:val="792"/>
        </w:trPr>
        <w:tc>
          <w:tcPr>
            <w:tcW w:w="5185" w:type="dxa"/>
            <w:hideMark/>
          </w:tcPr>
          <w:p w14:paraId="66F94F86"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 xml:space="preserve">Гараж пл.19.7кв.м., </w:t>
            </w:r>
            <w:proofErr w:type="gramStart"/>
            <w:r w:rsidRPr="006312F3">
              <w:rPr>
                <w:rFonts w:ascii="Times New Roman" w:hAnsi="Times New Roman" w:cs="Times New Roman"/>
              </w:rPr>
              <w:t>кад.№</w:t>
            </w:r>
            <w:proofErr w:type="gramEnd"/>
            <w:r w:rsidRPr="006312F3">
              <w:rPr>
                <w:rFonts w:ascii="Times New Roman" w:hAnsi="Times New Roman" w:cs="Times New Roman"/>
              </w:rPr>
              <w:t>16:50:110909:550 адрес: РТ, г. Казань, ГСК "Сокол-87", гараж 78, блок 6.</w:t>
            </w:r>
          </w:p>
        </w:tc>
        <w:tc>
          <w:tcPr>
            <w:tcW w:w="1327" w:type="dxa"/>
            <w:hideMark/>
          </w:tcPr>
          <w:p w14:paraId="056CBE98"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976400.00</w:t>
            </w:r>
          </w:p>
        </w:tc>
        <w:tc>
          <w:tcPr>
            <w:tcW w:w="1279" w:type="dxa"/>
            <w:hideMark/>
          </w:tcPr>
          <w:p w14:paraId="37D88AD0"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252</w:t>
            </w:r>
          </w:p>
        </w:tc>
        <w:tc>
          <w:tcPr>
            <w:tcW w:w="1554" w:type="dxa"/>
            <w:hideMark/>
          </w:tcPr>
          <w:p w14:paraId="09520CE1"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Новиков В.Н.</w:t>
            </w:r>
          </w:p>
        </w:tc>
      </w:tr>
      <w:tr w:rsidR="006312F3" w:rsidRPr="006312F3" w14:paraId="2EB0BA80" w14:textId="77777777" w:rsidTr="006312F3">
        <w:trPr>
          <w:trHeight w:val="528"/>
        </w:trPr>
        <w:tc>
          <w:tcPr>
            <w:tcW w:w="5185" w:type="dxa"/>
            <w:hideMark/>
          </w:tcPr>
          <w:p w14:paraId="39E71A73"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 xml:space="preserve">Квартира пл.39,5кв.м.. </w:t>
            </w:r>
            <w:proofErr w:type="gramStart"/>
            <w:r w:rsidRPr="006312F3">
              <w:rPr>
                <w:rFonts w:ascii="Times New Roman" w:hAnsi="Times New Roman" w:cs="Times New Roman"/>
              </w:rPr>
              <w:t>кад.№</w:t>
            </w:r>
            <w:proofErr w:type="gramEnd"/>
            <w:r w:rsidRPr="006312F3">
              <w:rPr>
                <w:rFonts w:ascii="Times New Roman" w:hAnsi="Times New Roman" w:cs="Times New Roman"/>
              </w:rPr>
              <w:t>16:50:060604:96 адрес: РТ, г. Казань, ул. Гвардейская, д.7, кв. 9.</w:t>
            </w:r>
          </w:p>
        </w:tc>
        <w:tc>
          <w:tcPr>
            <w:tcW w:w="1327" w:type="dxa"/>
            <w:hideMark/>
          </w:tcPr>
          <w:p w14:paraId="71EE90D4"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4520900.00</w:t>
            </w:r>
          </w:p>
        </w:tc>
        <w:tc>
          <w:tcPr>
            <w:tcW w:w="1279" w:type="dxa"/>
            <w:hideMark/>
          </w:tcPr>
          <w:p w14:paraId="68371A29"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253</w:t>
            </w:r>
          </w:p>
        </w:tc>
        <w:tc>
          <w:tcPr>
            <w:tcW w:w="1554" w:type="dxa"/>
            <w:hideMark/>
          </w:tcPr>
          <w:p w14:paraId="24F38E8F"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 xml:space="preserve">ИП </w:t>
            </w:r>
            <w:proofErr w:type="spellStart"/>
            <w:r w:rsidRPr="006312F3">
              <w:rPr>
                <w:rFonts w:ascii="Times New Roman" w:hAnsi="Times New Roman" w:cs="Times New Roman"/>
              </w:rPr>
              <w:t>Карпаева</w:t>
            </w:r>
            <w:proofErr w:type="spellEnd"/>
            <w:r w:rsidRPr="006312F3">
              <w:rPr>
                <w:rFonts w:ascii="Times New Roman" w:hAnsi="Times New Roman" w:cs="Times New Roman"/>
              </w:rPr>
              <w:t xml:space="preserve"> В.Н.</w:t>
            </w:r>
          </w:p>
        </w:tc>
      </w:tr>
      <w:tr w:rsidR="006312F3" w:rsidRPr="006312F3" w14:paraId="4F208814" w14:textId="77777777" w:rsidTr="006312F3">
        <w:trPr>
          <w:trHeight w:val="1320"/>
        </w:trPr>
        <w:tc>
          <w:tcPr>
            <w:tcW w:w="5185" w:type="dxa"/>
            <w:hideMark/>
          </w:tcPr>
          <w:p w14:paraId="4CEF7CF7"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 xml:space="preserve">Земельный участок пл.38кв.м., </w:t>
            </w:r>
            <w:proofErr w:type="gramStart"/>
            <w:r w:rsidRPr="006312F3">
              <w:rPr>
                <w:rFonts w:ascii="Times New Roman" w:hAnsi="Times New Roman" w:cs="Times New Roman"/>
              </w:rPr>
              <w:t>кад.№</w:t>
            </w:r>
            <w:proofErr w:type="gramEnd"/>
            <w:r w:rsidRPr="006312F3">
              <w:rPr>
                <w:rFonts w:ascii="Times New Roman" w:hAnsi="Times New Roman" w:cs="Times New Roman"/>
              </w:rPr>
              <w:t xml:space="preserve">16:51:010601:321 и гараж пл.23,7кв.м., </w:t>
            </w:r>
            <w:proofErr w:type="gramStart"/>
            <w:r w:rsidRPr="006312F3">
              <w:rPr>
                <w:rFonts w:ascii="Times New Roman" w:hAnsi="Times New Roman" w:cs="Times New Roman"/>
              </w:rPr>
              <w:t>кад.№</w:t>
            </w:r>
            <w:proofErr w:type="gramEnd"/>
            <w:r w:rsidRPr="006312F3">
              <w:rPr>
                <w:rFonts w:ascii="Times New Roman" w:hAnsi="Times New Roman" w:cs="Times New Roman"/>
              </w:rPr>
              <w:t>16:51:010601:373 адрес: РТ, Лениногорский р-н, г. Лениногорск, ГСК "Буровик", гараж №35.</w:t>
            </w:r>
          </w:p>
        </w:tc>
        <w:tc>
          <w:tcPr>
            <w:tcW w:w="1327" w:type="dxa"/>
            <w:hideMark/>
          </w:tcPr>
          <w:p w14:paraId="1A99FFFA"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219500.00</w:t>
            </w:r>
          </w:p>
        </w:tc>
        <w:tc>
          <w:tcPr>
            <w:tcW w:w="1279" w:type="dxa"/>
            <w:hideMark/>
          </w:tcPr>
          <w:p w14:paraId="20FDD10B"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255</w:t>
            </w:r>
          </w:p>
        </w:tc>
        <w:tc>
          <w:tcPr>
            <w:tcW w:w="1554" w:type="dxa"/>
            <w:hideMark/>
          </w:tcPr>
          <w:p w14:paraId="444967D1" w14:textId="77777777" w:rsidR="006312F3" w:rsidRPr="006312F3" w:rsidRDefault="006312F3" w:rsidP="006312F3">
            <w:pPr>
              <w:rPr>
                <w:rFonts w:ascii="Times New Roman" w:hAnsi="Times New Roman" w:cs="Times New Roman"/>
              </w:rPr>
            </w:pPr>
            <w:proofErr w:type="spellStart"/>
            <w:r w:rsidRPr="006312F3">
              <w:rPr>
                <w:rFonts w:ascii="Times New Roman" w:hAnsi="Times New Roman" w:cs="Times New Roman"/>
              </w:rPr>
              <w:t>Хасаншина</w:t>
            </w:r>
            <w:proofErr w:type="spellEnd"/>
            <w:r w:rsidRPr="006312F3">
              <w:rPr>
                <w:rFonts w:ascii="Times New Roman" w:hAnsi="Times New Roman" w:cs="Times New Roman"/>
              </w:rPr>
              <w:t xml:space="preserve"> Н.Н.</w:t>
            </w:r>
          </w:p>
        </w:tc>
      </w:tr>
      <w:tr w:rsidR="006312F3" w:rsidRPr="006312F3" w14:paraId="5C2C3ECB" w14:textId="77777777" w:rsidTr="006312F3">
        <w:trPr>
          <w:trHeight w:val="1056"/>
        </w:trPr>
        <w:tc>
          <w:tcPr>
            <w:tcW w:w="5185" w:type="dxa"/>
            <w:hideMark/>
          </w:tcPr>
          <w:p w14:paraId="2E114839"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 xml:space="preserve">Земельный участок пл.456кв.м., </w:t>
            </w:r>
            <w:proofErr w:type="gramStart"/>
            <w:r w:rsidRPr="006312F3">
              <w:rPr>
                <w:rFonts w:ascii="Times New Roman" w:hAnsi="Times New Roman" w:cs="Times New Roman"/>
              </w:rPr>
              <w:t>кад.№</w:t>
            </w:r>
            <w:proofErr w:type="gramEnd"/>
            <w:r w:rsidRPr="006312F3">
              <w:rPr>
                <w:rFonts w:ascii="Times New Roman" w:hAnsi="Times New Roman" w:cs="Times New Roman"/>
              </w:rPr>
              <w:t xml:space="preserve">16:50:221307:1122 и здание (садовый домик) пл.25кв.м., </w:t>
            </w:r>
            <w:proofErr w:type="gramStart"/>
            <w:r w:rsidRPr="006312F3">
              <w:rPr>
                <w:rFonts w:ascii="Times New Roman" w:hAnsi="Times New Roman" w:cs="Times New Roman"/>
              </w:rPr>
              <w:t>кад.№</w:t>
            </w:r>
            <w:proofErr w:type="gramEnd"/>
            <w:r w:rsidRPr="006312F3">
              <w:rPr>
                <w:rFonts w:ascii="Times New Roman" w:hAnsi="Times New Roman" w:cs="Times New Roman"/>
              </w:rPr>
              <w:t>16:50:221307:1141 адрес: РТ, г. Казань, СНТ "Кооператор", уч. №58.</w:t>
            </w:r>
          </w:p>
        </w:tc>
        <w:tc>
          <w:tcPr>
            <w:tcW w:w="1327" w:type="dxa"/>
            <w:hideMark/>
          </w:tcPr>
          <w:p w14:paraId="680C8E31" w14:textId="77777777" w:rsidR="006312F3" w:rsidRPr="006312F3" w:rsidRDefault="006312F3" w:rsidP="006312F3">
            <w:pPr>
              <w:rPr>
                <w:rFonts w:ascii="Times New Roman" w:hAnsi="Times New Roman" w:cs="Times New Roman"/>
              </w:rPr>
            </w:pPr>
            <w:r w:rsidRPr="006312F3">
              <w:rPr>
                <w:rFonts w:ascii="Times New Roman" w:hAnsi="Times New Roman" w:cs="Times New Roman"/>
              </w:rPr>
              <w:t>942140.00</w:t>
            </w:r>
          </w:p>
        </w:tc>
        <w:tc>
          <w:tcPr>
            <w:tcW w:w="1279" w:type="dxa"/>
            <w:hideMark/>
          </w:tcPr>
          <w:p w14:paraId="44B7E5B0" w14:textId="132B9690" w:rsidR="006312F3" w:rsidRPr="006312F3" w:rsidRDefault="006312F3" w:rsidP="006312F3">
            <w:pPr>
              <w:rPr>
                <w:rFonts w:ascii="Times New Roman" w:hAnsi="Times New Roman" w:cs="Times New Roman"/>
              </w:rPr>
            </w:pPr>
            <w:r w:rsidRPr="006312F3">
              <w:rPr>
                <w:rFonts w:ascii="Times New Roman" w:hAnsi="Times New Roman" w:cs="Times New Roman"/>
              </w:rPr>
              <w:t>2420(2)</w:t>
            </w:r>
            <w:r>
              <w:rPr>
                <w:rFonts w:ascii="Times New Roman" w:hAnsi="Times New Roman" w:cs="Times New Roman"/>
              </w:rPr>
              <w:t xml:space="preserve"> (повторная процедура)</w:t>
            </w:r>
          </w:p>
        </w:tc>
        <w:tc>
          <w:tcPr>
            <w:tcW w:w="1554" w:type="dxa"/>
            <w:hideMark/>
          </w:tcPr>
          <w:p w14:paraId="5DF35C64" w14:textId="77777777" w:rsidR="006312F3" w:rsidRPr="006312F3" w:rsidRDefault="006312F3" w:rsidP="006312F3">
            <w:pPr>
              <w:rPr>
                <w:rFonts w:ascii="Times New Roman" w:hAnsi="Times New Roman" w:cs="Times New Roman"/>
              </w:rPr>
            </w:pPr>
            <w:proofErr w:type="spellStart"/>
            <w:r w:rsidRPr="006312F3">
              <w:rPr>
                <w:rFonts w:ascii="Times New Roman" w:hAnsi="Times New Roman" w:cs="Times New Roman"/>
              </w:rPr>
              <w:t>Мингалиев</w:t>
            </w:r>
            <w:proofErr w:type="spellEnd"/>
            <w:r w:rsidRPr="006312F3">
              <w:rPr>
                <w:rFonts w:ascii="Times New Roman" w:hAnsi="Times New Roman" w:cs="Times New Roman"/>
              </w:rPr>
              <w:t xml:space="preserve"> И.Р.</w:t>
            </w:r>
          </w:p>
        </w:tc>
      </w:tr>
    </w:tbl>
    <w:p w14:paraId="4E645D29" w14:textId="03A35962" w:rsidR="00E13A9E" w:rsidRPr="00E13A9E" w:rsidRDefault="00E13A9E" w:rsidP="00E13A9E">
      <w:pPr>
        <w:jc w:val="both"/>
        <w:rPr>
          <w:rFonts w:ascii="Times New Roman" w:hAnsi="Times New Roman" w:cs="Times New Roman"/>
        </w:rPr>
      </w:pPr>
      <w:r w:rsidRPr="00E13A9E">
        <w:rPr>
          <w:rFonts w:ascii="Times New Roman" w:hAnsi="Times New Roman" w:cs="Times New Roman"/>
        </w:rPr>
        <w:lastRenderedPageBreak/>
        <w:t xml:space="preserve">Прием заявок по данным лотам осуществляется с момента публикации по </w:t>
      </w:r>
      <w:r>
        <w:rPr>
          <w:rFonts w:ascii="Times New Roman" w:hAnsi="Times New Roman" w:cs="Times New Roman"/>
          <w:b/>
        </w:rPr>
        <w:t>17.04</w:t>
      </w:r>
      <w:r w:rsidRPr="00E13A9E">
        <w:rPr>
          <w:rFonts w:ascii="Times New Roman" w:hAnsi="Times New Roman" w:cs="Times New Roman"/>
          <w:b/>
        </w:rPr>
        <w:t>.2026г. 12:00</w:t>
      </w:r>
      <w:r w:rsidRPr="00E13A9E">
        <w:rPr>
          <w:rFonts w:ascii="Times New Roman" w:hAnsi="Times New Roman" w:cs="Times New Roman"/>
          <w:b/>
          <w:bCs/>
        </w:rPr>
        <w:t xml:space="preserve"> </w:t>
      </w:r>
      <w:proofErr w:type="spellStart"/>
      <w:r w:rsidRPr="00E13A9E">
        <w:rPr>
          <w:rFonts w:ascii="Times New Roman" w:hAnsi="Times New Roman" w:cs="Times New Roman"/>
          <w:b/>
        </w:rPr>
        <w:t>мск</w:t>
      </w:r>
      <w:proofErr w:type="spellEnd"/>
      <w:r w:rsidRPr="00E13A9E">
        <w:rPr>
          <w:rFonts w:ascii="Times New Roman" w:hAnsi="Times New Roman" w:cs="Times New Roman"/>
        </w:rPr>
        <w:t xml:space="preserve">. Итоги приема заявок будут подведены </w:t>
      </w:r>
      <w:r>
        <w:rPr>
          <w:rFonts w:ascii="Times New Roman" w:hAnsi="Times New Roman" w:cs="Times New Roman"/>
          <w:b/>
        </w:rPr>
        <w:t>21.04</w:t>
      </w:r>
      <w:r w:rsidRPr="00E13A9E">
        <w:rPr>
          <w:rFonts w:ascii="Times New Roman" w:hAnsi="Times New Roman" w:cs="Times New Roman"/>
          <w:b/>
        </w:rPr>
        <w:t>.2026г</w:t>
      </w:r>
      <w:r w:rsidRPr="00E13A9E">
        <w:rPr>
          <w:rFonts w:ascii="Times New Roman" w:hAnsi="Times New Roman" w:cs="Times New Roman"/>
        </w:rPr>
        <w:t>.Для участия в торгах лицо, оплачивает задаток в размере 5% от начальной стоимости имущества на реквизиты: Получатель: УФК по Республике Татарстан (МТУ Росимущества в Республике Татарстан и Ульяновской области); Лицевой счет: 05111</w:t>
      </w:r>
      <w:r w:rsidRPr="00E13A9E">
        <w:rPr>
          <w:rFonts w:ascii="Times New Roman" w:hAnsi="Times New Roman" w:cs="Times New Roman"/>
          <w:lang w:val="en-US"/>
        </w:rPr>
        <w:t>W</w:t>
      </w:r>
      <w:r w:rsidRPr="00E13A9E">
        <w:rPr>
          <w:rFonts w:ascii="Times New Roman" w:hAnsi="Times New Roman" w:cs="Times New Roman"/>
        </w:rPr>
        <w:t xml:space="preserve">00950; ИНН:1655183653;КПП:165501001; Наименование банка: ОКЦ №6 Волго-Вятское ГУ Банка России // УФК по Республике Татарстан, БИК 019205400; Расчетный счет: 03212643000000011100; </w:t>
      </w:r>
      <w:proofErr w:type="spellStart"/>
      <w:r w:rsidRPr="00E13A9E">
        <w:rPr>
          <w:rFonts w:ascii="Times New Roman" w:hAnsi="Times New Roman" w:cs="Times New Roman"/>
        </w:rPr>
        <w:t>Корр.счет</w:t>
      </w:r>
      <w:proofErr w:type="spellEnd"/>
      <w:r w:rsidRPr="00E13A9E">
        <w:rPr>
          <w:rFonts w:ascii="Times New Roman" w:hAnsi="Times New Roman" w:cs="Times New Roman"/>
        </w:rPr>
        <w:t>: 40102810445370000079; БИК:019205400, ОКТМО: 92701000, Код НПА:0001 (обязательно для заполнения при внесении задатка для участия в торгах по продаже арестованного имущества и оплате  основного платежа победителем),</w:t>
      </w:r>
      <w:r w:rsidRPr="00E13A9E">
        <w:rPr>
          <w:rFonts w:ascii="Times New Roman" w:hAnsi="Times New Roman" w:cs="Times New Roman"/>
          <w:u w:val="single"/>
        </w:rPr>
        <w:t>КБК отсутствует</w:t>
      </w:r>
      <w:r w:rsidRPr="00E13A9E">
        <w:rPr>
          <w:rFonts w:ascii="Times New Roman" w:hAnsi="Times New Roman" w:cs="Times New Roman"/>
        </w:rPr>
        <w:t xml:space="preserve"> (при запросе ставить 0),При отсутствии отдельного поля «Код НПА», указывать в поле «УИН»-</w:t>
      </w:r>
      <w:r w:rsidRPr="00E13A9E">
        <w:rPr>
          <w:rFonts w:ascii="Times New Roman" w:hAnsi="Times New Roman" w:cs="Times New Roman"/>
          <w:u w:val="single"/>
        </w:rPr>
        <w:t>0001</w:t>
      </w:r>
      <w:r w:rsidRPr="00E13A9E">
        <w:rPr>
          <w:rFonts w:ascii="Times New Roman" w:hAnsi="Times New Roman" w:cs="Times New Roman"/>
        </w:rPr>
        <w:t xml:space="preserve">,с указанием назначения платежа, не позднее даты, указанной в информационном сообщении; представляет надлежаще оформленную заявку по форме, установленной организатором торгов, с приложением всех указанных в ней и надлежаще оформленных документов. Проведение торгов, подача заявки и документов осуществляется посредством системы электронного документооборота на сайте </w:t>
      </w:r>
      <w:proofErr w:type="spellStart"/>
      <w:r w:rsidRPr="00E13A9E">
        <w:rPr>
          <w:rFonts w:ascii="Times New Roman" w:hAnsi="Times New Roman" w:cs="Times New Roman"/>
        </w:rPr>
        <w:t>www</w:t>
      </w:r>
      <w:proofErr w:type="spellEnd"/>
      <w:r w:rsidRPr="00E13A9E">
        <w:rPr>
          <w:rFonts w:ascii="Times New Roman" w:hAnsi="Times New Roman" w:cs="Times New Roman"/>
        </w:rPr>
        <w:t>.</w:t>
      </w:r>
      <w:r w:rsidRPr="00E13A9E">
        <w:rPr>
          <w:rFonts w:ascii="Times New Roman" w:hAnsi="Times New Roman" w:cs="Times New Roman"/>
          <w:lang w:val="en-US"/>
        </w:rPr>
        <w:t>new</w:t>
      </w:r>
      <w:r w:rsidRPr="00E13A9E">
        <w:rPr>
          <w:rFonts w:ascii="Times New Roman" w:hAnsi="Times New Roman" w:cs="Times New Roman"/>
        </w:rPr>
        <w:t>.</w:t>
      </w:r>
      <w:proofErr w:type="spellStart"/>
      <w:r w:rsidRPr="00E13A9E">
        <w:rPr>
          <w:rFonts w:ascii="Times New Roman" w:hAnsi="Times New Roman" w:cs="Times New Roman"/>
          <w:lang w:val="en-US"/>
        </w:rPr>
        <w:t>torg</w:t>
      </w:r>
      <w:proofErr w:type="spellEnd"/>
      <w:r w:rsidRPr="00E13A9E">
        <w:rPr>
          <w:rFonts w:ascii="Times New Roman" w:hAnsi="Times New Roman" w:cs="Times New Roman"/>
        </w:rPr>
        <w:t>.</w:t>
      </w:r>
      <w:proofErr w:type="spellStart"/>
      <w:r w:rsidRPr="00E13A9E">
        <w:rPr>
          <w:rFonts w:ascii="Times New Roman" w:hAnsi="Times New Roman" w:cs="Times New Roman"/>
          <w:lang w:val="en-US"/>
        </w:rPr>
        <w:t>msk</w:t>
      </w:r>
      <w:proofErr w:type="spellEnd"/>
      <w:r w:rsidRPr="00E13A9E">
        <w:rPr>
          <w:rFonts w:ascii="Times New Roman" w:hAnsi="Times New Roman" w:cs="Times New Roman"/>
        </w:rPr>
        <w:t>.</w:t>
      </w:r>
      <w:proofErr w:type="spellStart"/>
      <w:r w:rsidRPr="00E13A9E">
        <w:rPr>
          <w:rFonts w:ascii="Times New Roman" w:hAnsi="Times New Roman" w:cs="Times New Roman"/>
        </w:rPr>
        <w:t>ru</w:t>
      </w:r>
      <w:proofErr w:type="spellEnd"/>
      <w:r w:rsidRPr="00E13A9E">
        <w:rPr>
          <w:rFonts w:ascii="Times New Roman" w:hAnsi="Times New Roman" w:cs="Times New Roman"/>
        </w:rPr>
        <w:t xml:space="preserve"> в соответствии с Регламентом ЭТП и принимаются в электронном виде, подписанные ЭЦП </w:t>
      </w:r>
      <w:proofErr w:type="gramStart"/>
      <w:r w:rsidRPr="00E13A9E">
        <w:rPr>
          <w:rFonts w:ascii="Times New Roman" w:hAnsi="Times New Roman" w:cs="Times New Roman"/>
        </w:rPr>
        <w:t>заявителем(</w:t>
      </w:r>
      <w:proofErr w:type="gramEnd"/>
      <w:r w:rsidRPr="00E13A9E">
        <w:rPr>
          <w:rFonts w:ascii="Times New Roman" w:hAnsi="Times New Roman" w:cs="Times New Roman"/>
        </w:rPr>
        <w:t xml:space="preserve">для физ. лица) или должностным лицом </w:t>
      </w:r>
      <w:proofErr w:type="gramStart"/>
      <w:r w:rsidRPr="00E13A9E">
        <w:rPr>
          <w:rFonts w:ascii="Times New Roman" w:hAnsi="Times New Roman" w:cs="Times New Roman"/>
        </w:rPr>
        <w:t>заявителя(</w:t>
      </w:r>
      <w:proofErr w:type="gramEnd"/>
      <w:r w:rsidRPr="00E13A9E">
        <w:rPr>
          <w:rFonts w:ascii="Times New Roman" w:hAnsi="Times New Roman" w:cs="Times New Roman"/>
        </w:rPr>
        <w:t xml:space="preserve">для юр. лиц). По итогам приема заявок принимаются решения о допуске/недопуске заявителей к участию в торгах. Основаниями для недопуска к торгам являются: непоступление задатка в указанный в настоящем объявлении срок, представление неполного пакета документов, либо ненадлежаще оформленной заявки и/или документов, предусмотренных формой заявки, предоставление недостоверных сведений в составе заявки. Документы, содержащие помарки, исправления и т.п. не рассматриваются. В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 Шаг аукциона – 10000(Десять тысяч) рублей. Участники торгов подают предложения с установленного Организатором времени начала торгов. Разница между последним принятым предложением и текущим предложением Участника должна быть равна Шагу аукциона. Участник не может сделать два предложения о цене подряд. Торги завершаются, если в течение 10(десяти) минут не было подано ни одного предложения о цене. Победителем торгов признается лицо, предложившее наиболее высокую цену за предмет торгов. Итоги торгов подводятся после их окончания, с победителем в день проведения торгов подписывается протокол о результатах торгов, в котором указываются сумма (за вычетом задатка), срок и порядок оплаты проданного на торгах имущества. Победитель торгов должен в течение пяти дней после окончания торгов внести сумму, за которую им куплено имущество, за вычетом ранее внесенного задатка. Договор купли-продажи заключается не ранее чем через 10 дней после подписания Протокола о результатах торгов. 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также в иные органы, в том числе судебные органы, вынесшие соответствующие акты или решения о наложении арестов, запретов, обременений. Обязанности по обеспечению и оплате регистрации перехода права собственности на объекты недвижимости, приобретенные на торгах, и по сделкам, подлежащим нотариальному удостоверению, возлагаются на покупателя. В соответствии с действующим законодательством обязанность по организации осмотра арестованного имущества, не переданного фактически судебным приставом-исполнителем, у Организатора торгов отсутствует. Продавец оставляет за собой право в любое время снять выставляемое на торги имущество с продажи (отменить проведение торгов) по решению организатора торгов, указанию судебного пристава-исполнителя, требованию антимонопольного органа или во исполнение судебного акта. В соответствии с частью 3 статьи 158 Жилищного кодекса Российской Федерации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w:t>
      </w:r>
      <w:r w:rsidRPr="00E13A9E">
        <w:rPr>
          <w:rFonts w:ascii="Times New Roman" w:hAnsi="Times New Roman" w:cs="Times New Roman"/>
        </w:rPr>
        <w:lastRenderedPageBreak/>
        <w:t xml:space="preserve">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предыдущими собственниками помещения в многоквартирном доме. Обязательства по организации и проведению работ по уточнению границ земельных участков возлагается на покупателя. Ознакомиться с дополнительной информацией о предмете торгов и порядке их проведения, а также с проектами договора о задатке, заявки на участие в торгах, договора купли-продажи заинтересованные лица могут у организатора торгов и на сайте </w:t>
      </w:r>
      <w:proofErr w:type="spellStart"/>
      <w:r w:rsidRPr="00E13A9E">
        <w:rPr>
          <w:rFonts w:ascii="Times New Roman" w:hAnsi="Times New Roman" w:cs="Times New Roman"/>
        </w:rPr>
        <w:t>www</w:t>
      </w:r>
      <w:proofErr w:type="spellEnd"/>
      <w:r w:rsidRPr="00E13A9E">
        <w:rPr>
          <w:rFonts w:ascii="Times New Roman" w:hAnsi="Times New Roman" w:cs="Times New Roman"/>
        </w:rPr>
        <w:t>.</w:t>
      </w:r>
      <w:r w:rsidRPr="00E13A9E">
        <w:rPr>
          <w:rFonts w:ascii="Times New Roman" w:hAnsi="Times New Roman" w:cs="Times New Roman"/>
          <w:lang w:val="en-US"/>
        </w:rPr>
        <w:t>new</w:t>
      </w:r>
      <w:r w:rsidRPr="00E13A9E">
        <w:rPr>
          <w:rFonts w:ascii="Times New Roman" w:hAnsi="Times New Roman" w:cs="Times New Roman"/>
        </w:rPr>
        <w:t>.</w:t>
      </w:r>
      <w:proofErr w:type="spellStart"/>
      <w:r w:rsidRPr="00E13A9E">
        <w:rPr>
          <w:rFonts w:ascii="Times New Roman" w:hAnsi="Times New Roman" w:cs="Times New Roman"/>
          <w:lang w:val="en-US"/>
        </w:rPr>
        <w:t>torg</w:t>
      </w:r>
      <w:proofErr w:type="spellEnd"/>
      <w:r w:rsidRPr="00E13A9E">
        <w:rPr>
          <w:rFonts w:ascii="Times New Roman" w:hAnsi="Times New Roman" w:cs="Times New Roman"/>
        </w:rPr>
        <w:t>.</w:t>
      </w:r>
      <w:proofErr w:type="spellStart"/>
      <w:r w:rsidRPr="00E13A9E">
        <w:rPr>
          <w:rFonts w:ascii="Times New Roman" w:hAnsi="Times New Roman" w:cs="Times New Roman"/>
          <w:lang w:val="en-US"/>
        </w:rPr>
        <w:t>msk</w:t>
      </w:r>
      <w:proofErr w:type="spellEnd"/>
      <w:r w:rsidRPr="00E13A9E">
        <w:rPr>
          <w:rFonts w:ascii="Times New Roman" w:hAnsi="Times New Roman" w:cs="Times New Roman"/>
        </w:rPr>
        <w:t>.</w:t>
      </w:r>
      <w:proofErr w:type="spellStart"/>
      <w:r w:rsidRPr="00E13A9E">
        <w:rPr>
          <w:rFonts w:ascii="Times New Roman" w:hAnsi="Times New Roman" w:cs="Times New Roman"/>
        </w:rPr>
        <w:t>ru</w:t>
      </w:r>
      <w:proofErr w:type="spellEnd"/>
      <w:r w:rsidRPr="00E13A9E">
        <w:rPr>
          <w:rFonts w:ascii="Times New Roman" w:hAnsi="Times New Roman" w:cs="Times New Roman"/>
        </w:rPr>
        <w:t>.</w:t>
      </w:r>
    </w:p>
    <w:p w14:paraId="7B56BA9E" w14:textId="77777777" w:rsidR="00E13A9E" w:rsidRPr="00E13A9E" w:rsidRDefault="00E13A9E" w:rsidP="00E13A9E"/>
    <w:p w14:paraId="49423F9A" w14:textId="77777777" w:rsidR="00E13A9E" w:rsidRPr="00E13A9E" w:rsidRDefault="00E13A9E" w:rsidP="00E13A9E"/>
    <w:p w14:paraId="67583886" w14:textId="77777777" w:rsidR="006312F3" w:rsidRDefault="006312F3"/>
    <w:sectPr w:rsidR="006312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2F3"/>
    <w:rsid w:val="003D017A"/>
    <w:rsid w:val="006312F3"/>
    <w:rsid w:val="007475CC"/>
    <w:rsid w:val="008D1EEB"/>
    <w:rsid w:val="009633E5"/>
    <w:rsid w:val="00E13A9E"/>
    <w:rsid w:val="00EA7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F9D19"/>
  <w15:chartTrackingRefBased/>
  <w15:docId w15:val="{DBE2B7DC-26CB-4954-BF60-00EB1CCC6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312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312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312F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312F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312F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312F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312F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312F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312F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12F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312F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312F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312F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312F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312F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312F3"/>
    <w:rPr>
      <w:rFonts w:eastAsiaTheme="majorEastAsia" w:cstheme="majorBidi"/>
      <w:color w:val="595959" w:themeColor="text1" w:themeTint="A6"/>
    </w:rPr>
  </w:style>
  <w:style w:type="character" w:customStyle="1" w:styleId="80">
    <w:name w:val="Заголовок 8 Знак"/>
    <w:basedOn w:val="a0"/>
    <w:link w:val="8"/>
    <w:uiPriority w:val="9"/>
    <w:semiHidden/>
    <w:rsid w:val="006312F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312F3"/>
    <w:rPr>
      <w:rFonts w:eastAsiaTheme="majorEastAsia" w:cstheme="majorBidi"/>
      <w:color w:val="272727" w:themeColor="text1" w:themeTint="D8"/>
    </w:rPr>
  </w:style>
  <w:style w:type="paragraph" w:styleId="a3">
    <w:name w:val="Title"/>
    <w:basedOn w:val="a"/>
    <w:next w:val="a"/>
    <w:link w:val="a4"/>
    <w:uiPriority w:val="10"/>
    <w:qFormat/>
    <w:rsid w:val="006312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312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12F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312F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312F3"/>
    <w:pPr>
      <w:spacing w:before="160"/>
      <w:jc w:val="center"/>
    </w:pPr>
    <w:rPr>
      <w:i/>
      <w:iCs/>
      <w:color w:val="404040" w:themeColor="text1" w:themeTint="BF"/>
    </w:rPr>
  </w:style>
  <w:style w:type="character" w:customStyle="1" w:styleId="22">
    <w:name w:val="Цитата 2 Знак"/>
    <w:basedOn w:val="a0"/>
    <w:link w:val="21"/>
    <w:uiPriority w:val="29"/>
    <w:rsid w:val="006312F3"/>
    <w:rPr>
      <w:i/>
      <w:iCs/>
      <w:color w:val="404040" w:themeColor="text1" w:themeTint="BF"/>
    </w:rPr>
  </w:style>
  <w:style w:type="paragraph" w:styleId="a7">
    <w:name w:val="List Paragraph"/>
    <w:basedOn w:val="a"/>
    <w:uiPriority w:val="34"/>
    <w:qFormat/>
    <w:rsid w:val="006312F3"/>
    <w:pPr>
      <w:ind w:left="720"/>
      <w:contextualSpacing/>
    </w:pPr>
  </w:style>
  <w:style w:type="character" w:styleId="a8">
    <w:name w:val="Intense Emphasis"/>
    <w:basedOn w:val="a0"/>
    <w:uiPriority w:val="21"/>
    <w:qFormat/>
    <w:rsid w:val="006312F3"/>
    <w:rPr>
      <w:i/>
      <w:iCs/>
      <w:color w:val="2F5496" w:themeColor="accent1" w:themeShade="BF"/>
    </w:rPr>
  </w:style>
  <w:style w:type="paragraph" w:styleId="a9">
    <w:name w:val="Intense Quote"/>
    <w:basedOn w:val="a"/>
    <w:next w:val="a"/>
    <w:link w:val="aa"/>
    <w:uiPriority w:val="30"/>
    <w:qFormat/>
    <w:rsid w:val="006312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312F3"/>
    <w:rPr>
      <w:i/>
      <w:iCs/>
      <w:color w:val="2F5496" w:themeColor="accent1" w:themeShade="BF"/>
    </w:rPr>
  </w:style>
  <w:style w:type="character" w:styleId="ab">
    <w:name w:val="Intense Reference"/>
    <w:basedOn w:val="a0"/>
    <w:uiPriority w:val="32"/>
    <w:qFormat/>
    <w:rsid w:val="006312F3"/>
    <w:rPr>
      <w:b/>
      <w:bCs/>
      <w:smallCaps/>
      <w:color w:val="2F5496" w:themeColor="accent1" w:themeShade="BF"/>
      <w:spacing w:val="5"/>
    </w:rPr>
  </w:style>
  <w:style w:type="table" w:styleId="ac">
    <w:name w:val="Table Grid"/>
    <w:basedOn w:val="a1"/>
    <w:uiPriority w:val="39"/>
    <w:rsid w:val="00631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73648">
      <w:marLeft w:val="0"/>
      <w:marRight w:val="0"/>
      <w:marTop w:val="0"/>
      <w:marBottom w:val="0"/>
      <w:divBdr>
        <w:top w:val="none" w:sz="0" w:space="0" w:color="auto"/>
        <w:left w:val="none" w:sz="0" w:space="0" w:color="auto"/>
        <w:bottom w:val="none" w:sz="0" w:space="0" w:color="auto"/>
        <w:right w:val="none" w:sz="0" w:space="0" w:color="auto"/>
      </w:divBdr>
      <w:divsChild>
        <w:div w:id="17392915">
          <w:marLeft w:val="0"/>
          <w:marRight w:val="0"/>
          <w:marTop w:val="0"/>
          <w:marBottom w:val="0"/>
          <w:divBdr>
            <w:top w:val="none" w:sz="0" w:space="0" w:color="auto"/>
            <w:left w:val="none" w:sz="0" w:space="0" w:color="auto"/>
            <w:bottom w:val="none" w:sz="0" w:space="0" w:color="auto"/>
            <w:right w:val="none" w:sz="0" w:space="0" w:color="auto"/>
          </w:divBdr>
        </w:div>
      </w:divsChild>
    </w:div>
    <w:div w:id="903835456">
      <w:marLeft w:val="0"/>
      <w:marRight w:val="0"/>
      <w:marTop w:val="0"/>
      <w:marBottom w:val="0"/>
      <w:divBdr>
        <w:top w:val="none" w:sz="0" w:space="0" w:color="auto"/>
        <w:left w:val="none" w:sz="0" w:space="0" w:color="auto"/>
        <w:bottom w:val="none" w:sz="0" w:space="0" w:color="auto"/>
        <w:right w:val="none" w:sz="0" w:space="0" w:color="auto"/>
      </w:divBdr>
      <w:divsChild>
        <w:div w:id="1703745702">
          <w:marLeft w:val="0"/>
          <w:marRight w:val="0"/>
          <w:marTop w:val="0"/>
          <w:marBottom w:val="0"/>
          <w:divBdr>
            <w:top w:val="none" w:sz="0" w:space="0" w:color="auto"/>
            <w:left w:val="none" w:sz="0" w:space="0" w:color="auto"/>
            <w:bottom w:val="none" w:sz="0" w:space="0" w:color="auto"/>
            <w:right w:val="none" w:sz="0" w:space="0" w:color="auto"/>
          </w:divBdr>
        </w:div>
      </w:divsChild>
    </w:div>
    <w:div w:id="1110079082">
      <w:marLeft w:val="0"/>
      <w:marRight w:val="0"/>
      <w:marTop w:val="0"/>
      <w:marBottom w:val="0"/>
      <w:divBdr>
        <w:top w:val="none" w:sz="0" w:space="0" w:color="auto"/>
        <w:left w:val="none" w:sz="0" w:space="0" w:color="auto"/>
        <w:bottom w:val="none" w:sz="0" w:space="0" w:color="auto"/>
        <w:right w:val="none" w:sz="0" w:space="0" w:color="auto"/>
      </w:divBdr>
      <w:divsChild>
        <w:div w:id="340789067">
          <w:marLeft w:val="0"/>
          <w:marRight w:val="0"/>
          <w:marTop w:val="0"/>
          <w:marBottom w:val="0"/>
          <w:divBdr>
            <w:top w:val="none" w:sz="0" w:space="0" w:color="auto"/>
            <w:left w:val="none" w:sz="0" w:space="0" w:color="auto"/>
            <w:bottom w:val="none" w:sz="0" w:space="0" w:color="auto"/>
            <w:right w:val="none" w:sz="0" w:space="0" w:color="auto"/>
          </w:divBdr>
        </w:div>
      </w:divsChild>
    </w:div>
    <w:div w:id="1603102093">
      <w:marLeft w:val="0"/>
      <w:marRight w:val="0"/>
      <w:marTop w:val="0"/>
      <w:marBottom w:val="0"/>
      <w:divBdr>
        <w:top w:val="none" w:sz="0" w:space="0" w:color="auto"/>
        <w:left w:val="none" w:sz="0" w:space="0" w:color="auto"/>
        <w:bottom w:val="none" w:sz="0" w:space="0" w:color="auto"/>
        <w:right w:val="none" w:sz="0" w:space="0" w:color="auto"/>
      </w:divBdr>
      <w:divsChild>
        <w:div w:id="881674367">
          <w:marLeft w:val="0"/>
          <w:marRight w:val="0"/>
          <w:marTop w:val="0"/>
          <w:marBottom w:val="0"/>
          <w:divBdr>
            <w:top w:val="none" w:sz="0" w:space="0" w:color="auto"/>
            <w:left w:val="none" w:sz="0" w:space="0" w:color="auto"/>
            <w:bottom w:val="none" w:sz="0" w:space="0" w:color="auto"/>
            <w:right w:val="none" w:sz="0" w:space="0" w:color="auto"/>
          </w:divBdr>
        </w:div>
      </w:divsChild>
    </w:div>
    <w:div w:id="1847596674">
      <w:marLeft w:val="0"/>
      <w:marRight w:val="0"/>
      <w:marTop w:val="0"/>
      <w:marBottom w:val="0"/>
      <w:divBdr>
        <w:top w:val="none" w:sz="0" w:space="0" w:color="auto"/>
        <w:left w:val="none" w:sz="0" w:space="0" w:color="auto"/>
        <w:bottom w:val="none" w:sz="0" w:space="0" w:color="auto"/>
        <w:right w:val="none" w:sz="0" w:space="0" w:color="auto"/>
      </w:divBdr>
      <w:divsChild>
        <w:div w:id="1966547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1940</Words>
  <Characters>11059</Characters>
  <Application>Microsoft Office Word</Application>
  <DocSecurity>0</DocSecurity>
  <Lines>92</Lines>
  <Paragraphs>25</Paragraphs>
  <ScaleCrop>false</ScaleCrop>
  <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Arzamotseva.tatyana@yandex.ru</dc:creator>
  <cp:keywords/>
  <dc:description/>
  <cp:lastModifiedBy>arzamotseva.tatyana@yandex.ru</cp:lastModifiedBy>
  <cp:revision>2</cp:revision>
  <dcterms:created xsi:type="dcterms:W3CDTF">2026-03-20T11:32:00Z</dcterms:created>
  <dcterms:modified xsi:type="dcterms:W3CDTF">2026-03-20T11:32:00Z</dcterms:modified>
</cp:coreProperties>
</file>